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D3D" w:rsidRPr="00124D3D" w:rsidRDefault="00124D3D" w:rsidP="00124D3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124D3D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247"/>
        <w:gridCol w:w="900"/>
      </w:tblGrid>
      <w:tr w:rsidR="00124D3D" w:rsidRPr="00124D3D" w:rsidTr="00124D3D">
        <w:trPr>
          <w:tblCellSpacing w:w="0" w:type="dxa"/>
        </w:trPr>
        <w:tc>
          <w:tcPr>
            <w:tcW w:w="0" w:type="auto"/>
            <w:vAlign w:val="center"/>
            <w:hideMark/>
          </w:tcPr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Ogłoszenie nr 107764 - 2017 z dnia 2017-07-13 r. </w:t>
            </w:r>
          </w:p>
          <w:p w:rsidR="00124D3D" w:rsidRPr="00124D3D" w:rsidRDefault="00124D3D" w:rsidP="0012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Warszawa: </w:t>
            </w:r>
            <w:proofErr w:type="spellStart"/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IHiT</w:t>
            </w:r>
            <w:proofErr w:type="spellEnd"/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/P/5/2017 - dostawa narzędzi chirurgicznych, pozycjonerów przeciwodleżynowych oraz drobnego sprzętu medycznego ( zadania 1-7)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OGŁOSZENIE O UDZIELENIU ZAMÓWIENIA -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Zamieszczanie ogłoszenia: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obowiązkowe.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dotyczy: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zamówienia publicznego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Zamówienie dotyczy projektu lub programu współfinansowanego ze środków Unii Europejskiej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124D3D" w:rsidRPr="00124D3D" w:rsidRDefault="00124D3D" w:rsidP="00124D3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 projektu lub programu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było przedmiotem ogłoszenia w Biuletynie Zamówień Publicznych: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tak 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Numer ogłoszenia: 11814-2017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Ogłoszenie o zmianie ogłoszenia zostało zamieszczone w Biuletynie Zamówień Publicznych: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nie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SEKCJA I: ZAMAWIAJĄCY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Postępowanie zostało przeprowadzone przez centralnego zamawiającego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przez podmiot, któremu zamawiający powierzył/powierzyli przeprowadzenie postępowania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przez zamawiających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Postępowanie zostało przeprowadzone wspólnie z zamawiającymi z innych państw członkowskich Unii Europejskiej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nie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 przypadku przeprowadzania postępowania wspólnie z zamawiającymi z innych państw członkowskich Unii Europejskiej – mające zastosowanie krajowe prawo zamówień publicznych::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Informacje dodatkowe: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 1) NAZWA I ADRES: 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Instytut Hematologii i Transfuzjologii, krajowy numer identyfikacyjny 28848400000, ul. ul. Indiry Gandhi  14, 02776   Warszawa, państwo Polska, woj. mazowieckie, tel. 022 349 62 22, faks 022 349 62 23, e-mail zaopat@ihit.waw.pl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>Adres strony internetowej (URL): www.ihit.waw.pl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I. 2) RODZAJ ZAMAWIAJĄCEGO: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Podmiot prawa publicznego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I.3) WSPÓLNE UDZIELANIE ZAMÓWIENIA </w:t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Podział obowiązków między zamawiającymi w przypadku wspólnego udzielania zamówienia, w tym w przypadku wspólnego przeprowadzania postępowania z zamawiającymi z innych państw członkowskich Unii Europejskiej (jeżeli zamówienie zostało udzielone przez każdego z zamawiających indywidualnie informacja w sekcji I jest podawana przez każdego z zamawiających, jeżeli zamówienie zostało udzielone w imieniu i na rzecz pozostałych zamawiających w sekcji I należy wskazać który z zamawiających zawarł umowę):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II: PRZEDMIOT ZAMÓWIENIA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II.1) Nazwa nadana zamówieniu przez zamawiającego: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IHiT</w:t>
            </w:r>
            <w:proofErr w:type="spellEnd"/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/P/5/2017 - dostawa narzędzi chirurgicznych, pozycjonerów przeciwodleżynowych oraz drobnego sprzętu medycznego ( zadania 1-7)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Numer referencyjny </w:t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(jeżeli dotyczy)</w:t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: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IHiT</w:t>
            </w:r>
            <w:proofErr w:type="spellEnd"/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/P/5/2017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II.2) Rodzaj zamówienia: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Dostawy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II.3) Krótki opis przedmiotu zamówienia </w:t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pl-PL"/>
              </w:rPr>
              <w:t>(wielkość, zakres, rodzaj i ilość dostaw, usług lub robót budowlanych lub określenie zapotrzebowania i wymagań )</w:t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 a w przypadku partnerstwa innowacyjnego - określenie zapotrzebowania na innowacyjny produkt, usługę lub roboty budowlane: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narzędzi chirurgicznych, pozycjonerów przeciwodleżynowych oraz drobnego sprzętu medycznego ujętych w siedmiu zadaniach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II.4) Informacja o częściach zamówienia: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Zamówienie podzielone jest na części: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Tak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II.5) Główny Kod CPV: 33162000-3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Dodatkowe kody CPV: 33141411-4, 33196000-0, 39518200-8, 33141626-4,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III: PROCEDURA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III.1) TRYB UDZIELENIA ZAMÓWIENIA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Przetarg nieograniczony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III.2) Ogłoszenie dotyczy zakończenia dynamicznego systemu zakupów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III.3) Informacje dodatkowe: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SEKCJA IV: UDZIELENIE ZAMÓWIENIA 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1  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1</w:t>
                  </w: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01/03/2017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25338.30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>Aesculap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Chifa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Sp. z o.o. ,  , 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ul.Tysiąclecia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14,  64-300 ,  Nowy Tomyśl,  kraj/woj. wielkopolskie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25821.72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17345.88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25821.72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037"/>
              <w:gridCol w:w="2210"/>
            </w:tblGrid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2  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danie nr 2</w:t>
                  </w: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01/03/2017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27450.00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Empireum ,  , 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ul.Chotomowska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30,  05-110 ,  Jabłonna,  kraj/woj. mazowieckie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Wykonawca pochodzi z innego państwa członkowskiego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28207.44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28207.44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28207.44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3  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3</w:t>
                  </w: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01/03/2017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9900.00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Anpico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s.c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,  , 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ul.Namysłowska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2 lok.U2 ,  03-454 ,  Warszawa,  kraj/woj. mazowieckie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Wykonawca pochodzi z innego państwa nie będącego członkiem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6970.32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6970.32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10467.36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4  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4</w:t>
                  </w: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01/03/2017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16225.00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Erbe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Polska Sp. z o.o.,  , 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Al.Rzeczypospolitej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14 lok.2.8,  02-972 ,  Warszawa,  kraj/woj. mazowieckie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Skrót literowy nazwy państwa: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17523.00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17523.00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17523.00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5  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5</w:t>
                  </w: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01/03/2017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9350.00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3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Zarys International Group Sp. z o.o.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Sp.k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,  , 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ul.Pod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Borem 18,  41-808 ,  Zabrze,  kraj/woj. śląskie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</w:t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lastRenderedPageBreak/>
                    <w:t xml:space="preserve">ZAWARTEJ UMOWY ORAZ O OFERTACH Z NAJNIŻSZĄ I NAJWYŻSZĄ CENĄ/KOSZTEM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10098.00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10098.00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20196.00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962"/>
              <w:gridCol w:w="1285"/>
            </w:tblGrid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6  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6</w:t>
                  </w: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tak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ZADANIE NR 6 Podstawa Prawna: postępowanie zostało unieważnione na podstawie art. 93 ust. 1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pkt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4 ustawy PZP z dnia 29 stycznia 2004 r. (Dz. U. z 2015 r. poz. 2164 z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późn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. zm.) Uzasadnienie faktyczne: Cena najkorzystniejszej oferty na zadanie nr 6 znacznie przewyższa kwotę, którą Zamawiający może przeznaczyć na sfinansowanie zamówienia.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,  ,  ,  ,  ,  kraj/woj.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lastRenderedPageBreak/>
                    <w:t xml:space="preserve">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IV.6) INFORMACJA O CENIE WYBRANEJ OFERTY/ WARTOŚCI ZAWARTEJ UMOWY ORAZ O OFERTACH Z NAJNIŻSZĄ I NAJWYŻSZĄ CENĄ/KOSZTEM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pl-PL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924"/>
              <w:gridCol w:w="2323"/>
            </w:tblGrid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CZĘŚĆ NR: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7  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NAZWA: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zadanie nr 7</w:t>
                  </w: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Postępowanie/część zostało unieważnione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Należy podać podstawę i przyczynę unieważnienia postępowania: 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pl-PL"/>
                    </w:rPr>
                  </w:pPr>
                </w:p>
              </w:tc>
            </w:tr>
            <w:tr w:rsidR="00124D3D" w:rsidRPr="00124D3D" w:rsidTr="00124D3D">
              <w:trPr>
                <w:tblCellSpacing w:w="15" w:type="dxa"/>
              </w:trPr>
              <w:tc>
                <w:tcPr>
                  <w:tcW w:w="0" w:type="auto"/>
                  <w:gridSpan w:val="2"/>
                  <w:vAlign w:val="center"/>
                  <w:hideMark/>
                </w:tcPr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IV.1) DATA UDZIELENIA ZAMÓWIENIA: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01/03/2017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IV.2 Całkowita wartość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Wartość bez VAT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5800.00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Waluta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pln</w:t>
                  </w:r>
                  <w:proofErr w:type="spellEnd"/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IV.3) INFORMACJE O OFERTACH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Liczba otrzymanych ofert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 tym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małych i średnich przedsiębiorstw: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1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innych państw członkowskich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otrzymanych ofert od wykonawców z państw niebędących członkami Unii Europejskiej: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liczba ofert otrzymanych drogą elektroniczną: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IV.4) LICZBA ODRZUCONYCH OFERT: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IV.5) NAZWA I ADRES WYKONAWCY, KTÓREMU UDZIELONO ZAMÓWIENIA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Zamówienie zostało udzielone wykonawcom wspólnie ubiegającym się o udzielenie: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MAC's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</w:t>
                  </w:r>
                  <w:proofErr w:type="spellStart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Medical</w:t>
                  </w:r>
                  <w:proofErr w:type="spellEnd"/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 xml:space="preserve"> Sp. z o.o. ,  ,  ul. Hoża 5/7 m.53,  00-528 ,  Warszawa,  kraj/woj. mazowieckie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jest małym/średnim przedsiębiorcą: tak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członkowskiego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Wykonawca pochodzi z innego państwa nie będącego członkiem Unii Europejskiej: nie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Skrót literowy nazwy państwa: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lastRenderedPageBreak/>
                    <w:t xml:space="preserve">IV.6) INFORMACJA O CENIE WYBRANEJ OFERTY/ WARTOŚCI ZAWARTEJ UMOWY ORAZ O OFERTACH Z NAJNIŻSZĄ I NAJWYŻSZĄ CENĄ/KOSZTEM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Cena wybranej oferty/wartość umowy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6264.00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najniższą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6264.00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  <w:t xml:space="preserve">&gt; </w:t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Oferta z najwyższą ceną/kosztem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t>6264.00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Waluta: </w:t>
                  </w: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</w:p>
                <w:p w:rsidR="00124D3D" w:rsidRPr="00124D3D" w:rsidRDefault="00124D3D" w:rsidP="00124D3D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</w:pP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IV.7) Informacje na temat podwykonawstwa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Wykonawca przewiduje powierzenie wykonania części zamówienia podwykonawcy/podwykonawcom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Wartość lub procentowa część zamówienia, jaka zostanie powierzona podwykonawcy lub podwykonawcom: </w:t>
                  </w:r>
                  <w:r w:rsidRPr="00124D3D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l-PL"/>
                    </w:rPr>
                    <w:br/>
                  </w:r>
                  <w:r w:rsidRPr="00124D3D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IV.8) Informacje dodatkowe: </w:t>
                  </w:r>
                </w:p>
              </w:tc>
            </w:tr>
          </w:tbl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124D3D" w:rsidRPr="00124D3D" w:rsidRDefault="00124D3D" w:rsidP="00124D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IV.9) UZASADNIENIE UDZIELENIA ZAMÓWIENIA W TRYBIE NEGOCJACJI BEZ OGŁOSZENIA, ZAMÓWIENIA Z WOLNEJ RĘKI ALBO ZAPYTANIA O CENĘ </w:t>
            </w:r>
          </w:p>
          <w:p w:rsidR="00124D3D" w:rsidRPr="00124D3D" w:rsidRDefault="00124D3D" w:rsidP="00124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>IV.9.1) Podstawa prawna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Postępowanie prowadzone jest w trybie   na podstawie art.  ustawy </w:t>
            </w:r>
            <w:proofErr w:type="spellStart"/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>Pzp</w:t>
            </w:r>
            <w:proofErr w:type="spellEnd"/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t xml:space="preserve">. 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</w:r>
            <w:r w:rsidRPr="00124D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pl-PL"/>
              </w:rPr>
              <w:t xml:space="preserve">IV.9.2) Uzasadnienia wyboru trybu </w:t>
            </w:r>
            <w:r w:rsidRPr="00124D3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pl-PL"/>
              </w:rPr>
              <w:br/>
              <w:t xml:space="preserve">Należy podać uzasadnienie faktyczne i prawne wyboru trybu oraz wyjaśnić, dlaczego udzielenie zamówienia jest zgodne z przepisami. </w:t>
            </w:r>
          </w:p>
          <w:p w:rsidR="00124D3D" w:rsidRPr="00124D3D" w:rsidRDefault="00124D3D" w:rsidP="00124D3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900" w:type="dxa"/>
            <w:noWrap/>
            <w:tcMar>
              <w:top w:w="0" w:type="dxa"/>
              <w:left w:w="0" w:type="dxa"/>
              <w:bottom w:w="0" w:type="dxa"/>
              <w:right w:w="75" w:type="dxa"/>
            </w:tcMar>
            <w:hideMark/>
          </w:tcPr>
          <w:p w:rsidR="00124D3D" w:rsidRPr="00124D3D" w:rsidRDefault="00124D3D" w:rsidP="00124D3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lastRenderedPageBreak/>
              <w:drawing>
                <wp:inline distT="0" distB="0" distL="0" distR="0">
                  <wp:extent cx="152400" cy="152400"/>
                  <wp:effectExtent l="19050" t="0" r="0" b="0"/>
                  <wp:docPr id="1" name="Obraz 1" descr="Zwięk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Zwięk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2" name="Obraz 2" descr="Ustaw domyślny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Ustaw domyślny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noProof/>
                <w:color w:val="0000FF"/>
                <w:sz w:val="24"/>
                <w:szCs w:val="24"/>
                <w:lang w:eastAsia="pl-PL"/>
              </w:rPr>
              <w:drawing>
                <wp:inline distT="0" distB="0" distL="0" distR="0">
                  <wp:extent cx="152400" cy="152400"/>
                  <wp:effectExtent l="19050" t="0" r="0" b="0"/>
                  <wp:docPr id="3" name="Obraz 3" descr="Zmniejsz rozmiar czcionki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Zmniejsz rozmiar czcionki">
                            <a:hlinkClick r:id="rId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24D3D" w:rsidRPr="00124D3D" w:rsidRDefault="00124D3D" w:rsidP="00124D3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124D3D">
        <w:rPr>
          <w:rFonts w:ascii="Arial" w:eastAsia="Times New Roman" w:hAnsi="Arial" w:cs="Arial"/>
          <w:vanish/>
          <w:sz w:val="16"/>
          <w:szCs w:val="16"/>
          <w:lang w:eastAsia="pl-PL"/>
        </w:rPr>
        <w:lastRenderedPageBreak/>
        <w:t>Dół formularza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24D3D"/>
    <w:rsid w:val="00124D3D"/>
    <w:rsid w:val="008C40FB"/>
    <w:rsid w:val="00B827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124D3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124D3D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124D3D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124D3D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4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4D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6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53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1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36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48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8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605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793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379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922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70337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322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60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567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19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648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051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474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7177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4064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810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3264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4973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4921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0970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4040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413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34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6136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29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533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3368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042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315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946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7461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2623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7014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5388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496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393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5614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8359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821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170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00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0936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788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8046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9825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9703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03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178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1284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68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331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9036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6637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39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2103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3608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44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1140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340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111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://bzp.uzp.gov.pl/Out/Browser.aspx?id=843836be-363b-4963-a0b8-f1a945b95921&amp;path=2017%5c07%5c20170713%5c107764_2017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2239</Words>
  <Characters>13439</Characters>
  <Application>Microsoft Office Word</Application>
  <DocSecurity>0</DocSecurity>
  <Lines>111</Lines>
  <Paragraphs>31</Paragraphs>
  <ScaleCrop>false</ScaleCrop>
  <Company/>
  <LinksUpToDate>false</LinksUpToDate>
  <CharactersWithSpaces>15647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2017-07-13T10:29:00Z</dcterms:created>
  <dcterms:modified xsi:type="dcterms:W3CDTF">2017-07-13T10:30:00Z</dcterms:modified>
</cp:coreProperties>
</file>