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30/01/2016    S21    - - Dostawy - Ogłoszenie o udzieleniu zamówienia - Procedura otwarta  </w:t>
      </w:r>
    </w:p>
    <w:p w:rsidR="00DD4B4C" w:rsidRPr="00DD4B4C" w:rsidRDefault="00DD4B4C" w:rsidP="00DD4B4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5" w:anchor="id715909-I." w:history="1">
        <w:r w:rsidRPr="00DD4B4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I.</w:t>
        </w:r>
      </w:hyperlink>
    </w:p>
    <w:p w:rsidR="00DD4B4C" w:rsidRPr="00DD4B4C" w:rsidRDefault="00DD4B4C" w:rsidP="00DD4B4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6" w:anchor="id715910-II." w:history="1">
        <w:r w:rsidRPr="00DD4B4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II.</w:t>
        </w:r>
      </w:hyperlink>
    </w:p>
    <w:p w:rsidR="00DD4B4C" w:rsidRPr="00DD4B4C" w:rsidRDefault="00DD4B4C" w:rsidP="00DD4B4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7" w:anchor="id715911-IV." w:history="1">
        <w:r w:rsidRPr="00DD4B4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IV.</w:t>
        </w:r>
      </w:hyperlink>
    </w:p>
    <w:p w:rsidR="00DD4B4C" w:rsidRPr="00DD4B4C" w:rsidRDefault="00DD4B4C" w:rsidP="00DD4B4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8" w:anchor="id715912-V." w:history="1">
        <w:r w:rsidRPr="00DD4B4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V.</w:t>
        </w:r>
      </w:hyperlink>
    </w:p>
    <w:p w:rsidR="00DD4B4C" w:rsidRPr="00DD4B4C" w:rsidRDefault="00DD4B4C" w:rsidP="00DD4B4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9" w:anchor="id715913-VI." w:history="1">
        <w:r w:rsidRPr="00DD4B4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VI.</w:t>
        </w:r>
      </w:hyperlink>
    </w:p>
    <w:p w:rsidR="00DD4B4C" w:rsidRPr="00DD4B4C" w:rsidRDefault="00DD4B4C" w:rsidP="00DD4B4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Polska-Warszawa: Produkty farmaceutyczne</w:t>
      </w:r>
    </w:p>
    <w:p w:rsidR="00DD4B4C" w:rsidRPr="00DD4B4C" w:rsidRDefault="00DD4B4C" w:rsidP="00DD4B4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2016/S 021-033060</w:t>
      </w:r>
    </w:p>
    <w:p w:rsidR="00DD4B4C" w:rsidRPr="00DD4B4C" w:rsidRDefault="00DD4B4C" w:rsidP="00DD4B4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o udzieleniu zamówienia</w:t>
      </w:r>
    </w:p>
    <w:p w:rsidR="00DD4B4C" w:rsidRPr="00DD4B4C" w:rsidRDefault="00DD4B4C" w:rsidP="00DD4B4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Dostawy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sz w:val="24"/>
          <w:szCs w:val="24"/>
          <w:lang w:eastAsia="pl-PL"/>
        </w:rPr>
        <w:t>Dyrektywa 2004/18/WE</w:t>
      </w:r>
    </w:p>
    <w:p w:rsidR="00DD4B4C" w:rsidRPr="00DD4B4C" w:rsidRDefault="00DD4B4C" w:rsidP="00DD4B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Instytucja zamawiająca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I.1)</w:t>
      </w:r>
      <w:r w:rsidRPr="00DD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Nazwa, adresy i punkty kontaktowe</w:t>
      </w:r>
    </w:p>
    <w:p w:rsidR="00DD4B4C" w:rsidRPr="00DD4B4C" w:rsidRDefault="00DD4B4C" w:rsidP="00DD4B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Instytut Hematologii i Transfuzjologii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Indiry Gandhi 14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Osoba do kontaktów: Krystyna Sobczak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02-776 Warszawa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Tel.: +48 223496222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E-mail: </w:t>
      </w:r>
      <w:hyperlink r:id="rId10" w:history="1">
        <w:r w:rsidRPr="00DD4B4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zaopat@ihit.waw.pl</w:t>
        </w:r>
      </w:hyperlink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Faks: +48 223496223</w:t>
      </w:r>
    </w:p>
    <w:p w:rsidR="00DD4B4C" w:rsidRPr="00DD4B4C" w:rsidRDefault="00DD4B4C" w:rsidP="00DD4B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Adresy internetowe: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</w:p>
    <w:p w:rsidR="00DD4B4C" w:rsidRPr="00DD4B4C" w:rsidRDefault="00DD4B4C" w:rsidP="00DD4B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Ogólny adres instytucji zamawiającej: </w:t>
      </w:r>
      <w:hyperlink r:id="rId11" w:tgtFrame="_blank" w:history="1">
        <w:r w:rsidRPr="00DD4B4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www.ihit.waw.pl</w:t>
        </w:r>
      </w:hyperlink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I.2)</w:t>
      </w:r>
      <w:r w:rsidRPr="00DD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Rodzaj instytucji zamawiającej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Podmiot prawa publicznego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I.3)</w:t>
      </w:r>
      <w:r w:rsidRPr="00DD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Główny przedmiot lub przedmioty działalności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Zdrowie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I.4)</w:t>
      </w:r>
      <w:r w:rsidRPr="00DD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Udzielenie zamówienia w imieniu innych instytucji zamawiających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Instytucja zamawiająca dokonuje zakupu w imieniu innych instytucji zamawiających: nie</w:t>
      </w:r>
    </w:p>
    <w:p w:rsidR="00DD4B4C" w:rsidRPr="00DD4B4C" w:rsidRDefault="00DD4B4C" w:rsidP="00DD4B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Przedmiot zamówienia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II.1)</w:t>
      </w:r>
      <w:r w:rsidRPr="00DD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Opis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II.1.1)</w:t>
      </w:r>
      <w:r w:rsidRPr="00DD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nadana zamówieniu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proofErr w:type="spellStart"/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IHiT</w:t>
      </w:r>
      <w:proofErr w:type="spellEnd"/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/P/60/2015 – Dostawa Produktów Leczniczych (zadania 1–10).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II.1.2)</w:t>
      </w:r>
      <w:r w:rsidRPr="00DD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Rodzaj zamówienia oraz lokalizacja robót budowlanych, miejsce realizacji dostawy lub świadczenia usług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Dostawy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Kupno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Główne miejsce lub lokalizacja robót budowlanych, miejsce realizacji dostawy lub świadczenia usług: Instytut Hematologii i Transfuzjologii, ul. Chocimska 5, Warszawa.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Kod NUTS 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II.1.3)</w:t>
      </w:r>
      <w:r w:rsidRPr="00DD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umowy ramowej lub dynamicznego systemu zakupów (DSZ)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II.1.4)</w:t>
      </w:r>
      <w:r w:rsidRPr="00DD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Krótki opis zamówienia lub zakupu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Przedmiotem zamówienia jest dostawa produktów leczniczych na okres 12 miesięcy ujętych w 10 zadaniach.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II.1.5)</w:t>
      </w:r>
      <w:r w:rsidRPr="00DD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Wspólny Słownik Zamówień (CPV)</w:t>
      </w:r>
    </w:p>
    <w:p w:rsidR="00DD4B4C" w:rsidRPr="00DD4B4C" w:rsidRDefault="00DD4B4C" w:rsidP="00DD4B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33600000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II.1.6)</w:t>
      </w:r>
      <w:r w:rsidRPr="00DD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Porozumienia w sprawie zamówień rządowych (GPA)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Zamówienie jest objęte Porozumieniem w sprawie zamówień rządowych (GPA): nie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II.2)</w:t>
      </w:r>
      <w:r w:rsidRPr="00DD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Całkowita końcowa wartość zamówienia (zamówień)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II.2.1)</w:t>
      </w:r>
      <w:r w:rsidRPr="00DD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Całkowita końcowa wartość zamówienia (zamówień)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Wartość: 6 780 221,71 PLN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DD4B4C" w:rsidRPr="00DD4B4C" w:rsidRDefault="00DD4B4C" w:rsidP="00DD4B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IV: Procedura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IV.1)</w:t>
      </w:r>
      <w:r w:rsidRPr="00DD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Rodzaj procedury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IV.1.1)</w:t>
      </w:r>
      <w:r w:rsidRPr="00DD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Rodzaj procedury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Otwarta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IV.2)</w:t>
      </w:r>
      <w:r w:rsidRPr="00DD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Kryteria udzielenia zamówienia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IV.2.1)</w:t>
      </w:r>
      <w:r w:rsidRPr="00DD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Kryteria udzielenia zamówienia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Oferta najkorzystniejsza ekonomicznie z uwzględnieniem kryteriów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1. Cena. Waga 98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2. Termin wykonania zamówienia. Waga 2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IV.2.2)</w:t>
      </w:r>
      <w:r w:rsidRPr="00DD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aukcji elektronicznej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Wykorzystano aukcję elektroniczną: nie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IV.3)</w:t>
      </w:r>
      <w:r w:rsidRPr="00DD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administracyjne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IV.3.1)</w:t>
      </w:r>
      <w:r w:rsidRPr="00DD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Numer referencyjny nadany sprawie przez instytucję zamawiającą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proofErr w:type="spellStart"/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IHiT</w:t>
      </w:r>
      <w:proofErr w:type="spellEnd"/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/P/60/2015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IV.3.2)</w:t>
      </w:r>
      <w:r w:rsidRPr="00DD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Poprzednie publikacje dotyczące tego samego zamówienia</w:t>
      </w:r>
    </w:p>
    <w:p w:rsidR="00DD4B4C" w:rsidRPr="00DD4B4C" w:rsidRDefault="00DD4B4C" w:rsidP="00DD4B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Ogłoszenie o zamówieniu</w:t>
      </w:r>
    </w:p>
    <w:p w:rsidR="00DD4B4C" w:rsidRPr="00DD4B4C" w:rsidRDefault="00DD4B4C" w:rsidP="00DD4B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Numer ogłoszenia w </w:t>
      </w:r>
      <w:proofErr w:type="spellStart"/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Dz.U</w:t>
      </w:r>
      <w:proofErr w:type="spellEnd"/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.: </w:t>
      </w:r>
      <w:hyperlink r:id="rId12" w:history="1">
        <w:r w:rsidRPr="00DD4B4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2015/S 194-351382</w:t>
        </w:r>
      </w:hyperlink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z dnia 7.10.2015</w:t>
      </w:r>
    </w:p>
    <w:p w:rsidR="00DD4B4C" w:rsidRPr="00DD4B4C" w:rsidRDefault="00DD4B4C" w:rsidP="00DD4B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V: Udzielenie zamówienia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1 Część nr: 1 - Nazwa: Produkty lecznicze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DD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25.11.2015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DD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DD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DD4B4C" w:rsidRPr="00DD4B4C" w:rsidRDefault="00DD4B4C" w:rsidP="00DD4B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PGF Urtica Spółka z o.o.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Krzemieniecka 120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54-613 Wrocław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DD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1 138 303,19 PLN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1 138 302,35 PLN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DD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2 Część nr: 2 - Nazwa: Produkty lecznicze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DD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25.11.2015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DD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DD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DD4B4C" w:rsidRPr="00DD4B4C" w:rsidRDefault="00DD4B4C" w:rsidP="00DD4B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PGF Urtica Sp. z o.o.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Krzemieniecka 120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54-613 Wrocław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DD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272 411,11 PLN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272 411,20 PLN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DD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3 Część nr: 3 - Nazwa: Produkty Lecznicze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DD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7.12.2015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DD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3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DD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DD4B4C" w:rsidRPr="00DD4B4C" w:rsidRDefault="00DD4B4C" w:rsidP="00DD4B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PGF Urtica Spółka z o.o.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Krzemieniecka 120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54-613 Wrocław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DD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 xml:space="preserve">Początkowa szacunkowa całkowita wartość zamówienia: 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1 650 000 PLN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1 220 625 PLN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DD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4 Część nr: 4 - Nazwa: Produkty Lecznicze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DD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7.12.2015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DD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3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DD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DD4B4C" w:rsidRPr="00DD4B4C" w:rsidRDefault="00DD4B4C" w:rsidP="00DD4B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proofErr w:type="spellStart"/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Asclepios</w:t>
      </w:r>
      <w:proofErr w:type="spellEnd"/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Spółka Akcyjna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ul. </w:t>
      </w:r>
      <w:proofErr w:type="spellStart"/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Hubska</w:t>
      </w:r>
      <w:proofErr w:type="spellEnd"/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44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50-502 Wrocław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DD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142 800 PLN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126 500 PLN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DD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5 Część nr: 5 - Nazwa: Produkty Lecznicze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DD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25.11.2015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DD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DD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DD4B4C" w:rsidRPr="00DD4B4C" w:rsidRDefault="00DD4B4C" w:rsidP="00DD4B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proofErr w:type="spellStart"/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Amgen</w:t>
      </w:r>
      <w:proofErr w:type="spellEnd"/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Sp. z o.o.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Domaniewska 50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02-672 Warszawa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DD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399 179,07 PLN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399 175 PLN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V.5)</w:t>
      </w:r>
      <w:r w:rsidRPr="00DD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6 Część nr: 6 - Nazwa: Produkty Lecznicze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DD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7.12.2015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DD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DD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DD4B4C" w:rsidRPr="00DD4B4C" w:rsidRDefault="00DD4B4C" w:rsidP="00DD4B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Komtur Polska Sp. z o.o.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Puławska 405A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02-801 Warszawa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DD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564 028,15 PLN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564 028,16 PLN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DD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7 Część nr: 7 - Nazwa: Produkty Lecznicze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DD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25.11.2015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DD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DD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DD4B4C" w:rsidRPr="00DD4B4C" w:rsidRDefault="00DD4B4C" w:rsidP="00DD4B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proofErr w:type="spellStart"/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Salus</w:t>
      </w:r>
      <w:proofErr w:type="spellEnd"/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International Spółka z ograniczoną odpowiedzialnością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Pułaskiego 9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40-273 Katowice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DD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405 134,07 PLN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405 132 PLN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DD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8 Część nr: 8 - Nazwa: Produkty Lecznicze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DD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7.12.2015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DD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Liczba otrzymanych ofert: 6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DD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DD4B4C" w:rsidRPr="00DD4B4C" w:rsidRDefault="00DD4B4C" w:rsidP="00DD4B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proofErr w:type="spellStart"/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Intra</w:t>
      </w:r>
      <w:proofErr w:type="spellEnd"/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Spółka z ograniczoną odpowiedzialnością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Odrowąża 11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03-310 Warszawa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DD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103 993,98 PLN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105 950 PLN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DD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9 Część nr: 9 - Nazwa: Produkty Lecznicze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DD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7.12.2015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DD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5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DD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DD4B4C" w:rsidRPr="00DD4B4C" w:rsidRDefault="00DD4B4C" w:rsidP="00DD4B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PGF Urtica Spółka z o.o.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Krzemieniecka 120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54-613 Wrocław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DD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2 515 740,74 PLN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2 318 000 PLN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DD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10 Część nr: 10 - Nazwa: Produkty Lecznicze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DD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7.12.2015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DD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2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DD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DD4B4C" w:rsidRPr="00DD4B4C" w:rsidRDefault="00DD4B4C" w:rsidP="00DD4B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Komtur Polska Spółka z ograniczoną odpowiedzialnością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Puławska 405A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02-801 Warszawa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DD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230 180 PLN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230 098 PLN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DD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DD4B4C" w:rsidRPr="00DD4B4C" w:rsidRDefault="00DD4B4C" w:rsidP="00DD4B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VI: Informacje uzupełniające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VI.1)</w:t>
      </w:r>
      <w:r w:rsidRPr="00DD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funduszach Unii Europejskiej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Zamówienie dotyczy projektu/programu finansowanego ze środków Unii Europejskiej: nie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VI.2)</w:t>
      </w:r>
      <w:r w:rsidRPr="00DD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dodatkowe: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VI.3)</w:t>
      </w:r>
      <w:r w:rsidRPr="00DD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Procedury odwoławcze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VI.3.1)</w:t>
      </w:r>
      <w:r w:rsidRPr="00DD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Organ odpowiedzialny za procedury odwoławcze</w:t>
      </w:r>
    </w:p>
    <w:p w:rsidR="00DD4B4C" w:rsidRPr="00DD4B4C" w:rsidRDefault="00DD4B4C" w:rsidP="00DD4B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Urząd Zamówień Publicznych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Postępu 17a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02-676 Warszawa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VI.3.2)</w:t>
      </w:r>
      <w:r w:rsidRPr="00DD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Składanie odwołań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Dokładne informacje na temat terminów składania odwołań: Odwołanie wnosi się do Prezesa Izby na zasadach kreślonych w art.182 ustawy z 29.1.2004 r. Prawo zamówień publicznych z późniejszymi zmianami.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VI.3.3)</w:t>
      </w:r>
      <w:r w:rsidRPr="00DD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Źródło, gdzie można uzyskać informacje na temat składania odwołań</w:t>
      </w:r>
    </w:p>
    <w:p w:rsidR="00DD4B4C" w:rsidRPr="00DD4B4C" w:rsidRDefault="00DD4B4C" w:rsidP="00DD4B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Urząd Zamówień Publicznych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Postępu 17A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02-676 Warszawa</w:t>
      </w: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VI.4)</w:t>
      </w:r>
      <w:r w:rsidRPr="00DD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wysłania niniejszego ogłoszenia:</w:t>
      </w:r>
    </w:p>
    <w:p w:rsidR="00DD4B4C" w:rsidRPr="00DD4B4C" w:rsidRDefault="00DD4B4C" w:rsidP="00DD4B4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D4B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29.1.2016</w:t>
      </w:r>
    </w:p>
    <w:p w:rsidR="00E31135" w:rsidRDefault="00E31135"/>
    <w:sectPr w:rsidR="00E31135" w:rsidSect="00E311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3410E5"/>
    <w:multiLevelType w:val="multilevel"/>
    <w:tmpl w:val="19CE6A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DD4B4C"/>
    <w:rsid w:val="00DD4B4C"/>
    <w:rsid w:val="00E311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3113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ate">
    <w:name w:val="date"/>
    <w:basedOn w:val="Domylnaczcionkaakapitu"/>
    <w:rsid w:val="00DD4B4C"/>
  </w:style>
  <w:style w:type="character" w:customStyle="1" w:styleId="oj">
    <w:name w:val="oj"/>
    <w:basedOn w:val="Domylnaczcionkaakapitu"/>
    <w:rsid w:val="00DD4B4C"/>
  </w:style>
  <w:style w:type="character" w:customStyle="1" w:styleId="heading">
    <w:name w:val="heading"/>
    <w:basedOn w:val="Domylnaczcionkaakapitu"/>
    <w:rsid w:val="00DD4B4C"/>
  </w:style>
  <w:style w:type="character" w:styleId="Hipercze">
    <w:name w:val="Hyperlink"/>
    <w:basedOn w:val="Domylnaczcionkaakapitu"/>
    <w:uiPriority w:val="99"/>
    <w:semiHidden/>
    <w:unhideWhenUsed/>
    <w:rsid w:val="00DD4B4C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DD4B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igrseq">
    <w:name w:val="tigrseq"/>
    <w:basedOn w:val="Normalny"/>
    <w:rsid w:val="00DD4B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omark">
    <w:name w:val="nomark"/>
    <w:basedOn w:val="Domylnaczcionkaakapitu"/>
    <w:rsid w:val="00DD4B4C"/>
  </w:style>
  <w:style w:type="character" w:customStyle="1" w:styleId="timark">
    <w:name w:val="timark"/>
    <w:basedOn w:val="Domylnaczcionkaakapitu"/>
    <w:rsid w:val="00DD4B4C"/>
  </w:style>
  <w:style w:type="paragraph" w:customStyle="1" w:styleId="addr">
    <w:name w:val="addr"/>
    <w:basedOn w:val="Normalny"/>
    <w:rsid w:val="00DD4B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ft">
    <w:name w:val="ft"/>
    <w:basedOn w:val="Normalny"/>
    <w:rsid w:val="00DD4B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xurl">
    <w:name w:val="txurl"/>
    <w:basedOn w:val="Normalny"/>
    <w:rsid w:val="00DD4B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xcpv">
    <w:name w:val="txcpv"/>
    <w:basedOn w:val="Normalny"/>
    <w:rsid w:val="00DD4B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pvcode">
    <w:name w:val="cpvcode"/>
    <w:basedOn w:val="Domylnaczcionkaakapitu"/>
    <w:rsid w:val="00DD4B4C"/>
  </w:style>
  <w:style w:type="paragraph" w:customStyle="1" w:styleId="txnum">
    <w:name w:val="txnum"/>
    <w:basedOn w:val="Normalny"/>
    <w:rsid w:val="00DD4B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467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185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887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041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830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40110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9996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8503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07936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6747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59865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025623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7306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238888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89425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586710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03255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537145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3242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397953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22905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038451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1682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16960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809813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9909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305616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19281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527150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31405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957218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546452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18314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709184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33021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243131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70757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795294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690416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24857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73584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7715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117654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855326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0116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374058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41840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18246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7832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28124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80420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51787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82527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586994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97744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2249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456851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61367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4525960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07160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04485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458290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97501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96672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71587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510029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93505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660936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3818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55852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07822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29652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090868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34690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038790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87331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465790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60412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357625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7441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83465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6865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6414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527272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2386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510769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56131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084023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3422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384231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29751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725764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10553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19832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848040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00326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471009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53768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1938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78628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228017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8067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63645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79526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5278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504649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3283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07253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40176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992745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33511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13138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50120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573515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53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31567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4186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99786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572376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77551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607687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90729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093923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7478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755862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354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44214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947325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819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112968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9995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477135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5966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288213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26451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88512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26331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58631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64320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69964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768022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82201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913745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3092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35922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6128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052462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38326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73890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721188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232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320006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7354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056802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3572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716759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49129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42898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2705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81884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572383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643363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920810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17944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219367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31053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465908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00916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28798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20114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ed.europa.eu/udl?uri=TED:NOTICE:33060-2016:TEXT:PL:HTML&amp;tabId=1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ted.europa.eu/udl?uri=TED:NOTICE:33060-2016:TEXT:PL:HTML&amp;tabId=1" TargetMode="External"/><Relationship Id="rId12" Type="http://schemas.openxmlformats.org/officeDocument/2006/relationships/hyperlink" Target="http://ted.europa.eu/udl?uri=TED:NOTICE:351382-2015:TEXT:PL: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ted.europa.eu/udl?uri=TED:NOTICE:33060-2016:TEXT:PL:HTML&amp;tabId=1" TargetMode="External"/><Relationship Id="rId11" Type="http://schemas.openxmlformats.org/officeDocument/2006/relationships/hyperlink" Target="http://www.ihit.waw.pl" TargetMode="External"/><Relationship Id="rId5" Type="http://schemas.openxmlformats.org/officeDocument/2006/relationships/hyperlink" Target="http://ted.europa.eu/udl?uri=TED:NOTICE:33060-2016:TEXT:PL:HTML&amp;tabId=1" TargetMode="External"/><Relationship Id="rId10" Type="http://schemas.openxmlformats.org/officeDocument/2006/relationships/hyperlink" Target="mailto:zaopat@ihit.waw.pl?subject=TED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ted.europa.eu/udl?uri=TED:NOTICE:33060-2016:TEXT:PL:HTML&amp;tabId=1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1473</Words>
  <Characters>8839</Characters>
  <Application>Microsoft Office Word</Application>
  <DocSecurity>0</DocSecurity>
  <Lines>73</Lines>
  <Paragraphs>20</Paragraphs>
  <ScaleCrop>false</ScaleCrop>
  <Company/>
  <LinksUpToDate>false</LinksUpToDate>
  <CharactersWithSpaces>10292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</cp:revision>
  <dcterms:created xsi:type="dcterms:W3CDTF">2016-02-01T06:59:00Z</dcterms:created>
  <dcterms:modified xsi:type="dcterms:W3CDTF">2016-02-01T06:59:00Z</dcterms:modified>
</cp:coreProperties>
</file>