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DF0" w:rsidRPr="00307DF0" w:rsidRDefault="00307DF0" w:rsidP="00307DF0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strony internetowej, na której Zamawiający udostępnia Specyfikację Istotnych Warunków Zamówienia:</w:t>
      </w:r>
    </w:p>
    <w:p w:rsidR="00307DF0" w:rsidRPr="00307DF0" w:rsidRDefault="00307DF0" w:rsidP="00307DF0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307DF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307DF0" w:rsidRPr="00307DF0" w:rsidRDefault="00307DF0" w:rsidP="00307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307DF0" w:rsidRPr="00307DF0" w:rsidRDefault="00307DF0" w:rsidP="00307DF0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/P/27/2014 - Kompleksowa usługa wydawnicza wraz z dystrybucją III wydania publikacji pt. Medyczne zasady pobierania krwi, oddzielenia jej składników i wydawania, obowiązujące w jednostkach organizacyjnych publicznej służby krwi (zadanie 1)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121261 - 2014; data zamieszczenia: 05.06.2014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ZAMÓWIENIU - usługi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 , ul. Indiry Gandhi 14, 02-776 Warszawa, woj. mazowieckie, tel. 022 349 62 22, faks 022 349 62 23.</w:t>
      </w:r>
    </w:p>
    <w:p w:rsidR="00307DF0" w:rsidRPr="00307DF0" w:rsidRDefault="00307DF0" w:rsidP="00307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 zamawiającego: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307DF0" w:rsidRPr="00307DF0" w:rsidRDefault="00307DF0" w:rsidP="00307DF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pod którym dostępne są informacje dotyczące dynamicznego systemu zakupów: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OKREŚLENIE PRZEDMIOTU ZAMÓWIENIA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II.1.1) Nazwa nadana zamówieniu przez zamawiającego: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/P/27/2014 - Kompleksowa usługa wydawnicza wraz z dystrybucją III wydania publikacji pt. Medyczne zasady pobierania krwi, oddzielenia jej składników i wydawania, obowiązujące w jednostkach organizacyjnych publicznej służby krwi (zadanie 1).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II.1.2) Rodzaj zamówienia: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II.1.4) Określenie przedmiotu oraz wielkości lub zakresu zamówienia: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kompleksowa usługa wydawnicza wraz z dystrybucją III wydania publikacji pt. Medyczne zasady pobierania krwi, oddzielenia jej składników i wydawania, obowiązujące w jednostkach organizacyjnych publicznej służby krwi ujęta w jednym zadaniu..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II.1.6) Wspólny Słownik Zamówień (CPV):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79.55.20.00-8, 79.82.40.00-6, 79.82.20.00-2, 79.92.00.00-9.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II.1.7) Czy dopuszcza się złożenie oferty częściowej: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II.1.8) Czy dopuszcza się złożenie oferty wariantowej: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07DF0" w:rsidRPr="00307DF0" w:rsidRDefault="00307DF0" w:rsidP="00307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CZAS TRWANIA ZAMÓWIENIA LUB TERMIN WYKONANIA: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INFORMACJE O CHARAKTERZE PRAWNYM, EKONOMICZNYM, FINANSOWYM I TECHNICZNYM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WADIUM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Informacja na temat wadium: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Zamawiający nie wymaga wniesienia wadium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ZALICZKI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III.3) WARUNKI UDZIAŁU W POSTĘPOWANIU ORAZ OPIS SPOSOBU DOKONYWANIA OCENY SPEŁNIANIA TYCH WARUNKÓW</w:t>
      </w:r>
    </w:p>
    <w:p w:rsidR="00307DF0" w:rsidRPr="00307DF0" w:rsidRDefault="00307DF0" w:rsidP="00307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 3.1) Uprawnienia do wykonywania określonej działalności lub czynności, jeżeli przepisy prawa nakładają obowiązek ich posiadania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07DF0" w:rsidRPr="00307DF0" w:rsidRDefault="00307DF0" w:rsidP="00307DF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307DF0" w:rsidRPr="00307DF0" w:rsidRDefault="00307DF0" w:rsidP="00307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III.3.2) Wiedza i doświadczenie</w:t>
      </w:r>
    </w:p>
    <w:p w:rsidR="00307DF0" w:rsidRPr="00307DF0" w:rsidRDefault="00307DF0" w:rsidP="00307DF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07DF0" w:rsidRPr="00307DF0" w:rsidRDefault="00307DF0" w:rsidP="00307DF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307DF0" w:rsidRPr="00307DF0" w:rsidRDefault="00307DF0" w:rsidP="00307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III.3.3) Potencjał techniczny</w:t>
      </w:r>
    </w:p>
    <w:p w:rsidR="00307DF0" w:rsidRPr="00307DF0" w:rsidRDefault="00307DF0" w:rsidP="00307DF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07DF0" w:rsidRPr="00307DF0" w:rsidRDefault="00307DF0" w:rsidP="00307DF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307DF0" w:rsidRPr="00307DF0" w:rsidRDefault="00307DF0" w:rsidP="00307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III.3.4) Osoby zdolne do wykonania zamówienia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07DF0" w:rsidRPr="00307DF0" w:rsidRDefault="00307DF0" w:rsidP="00307DF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307DF0" w:rsidRPr="00307DF0" w:rsidRDefault="00307DF0" w:rsidP="00307DF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III.3.5) Sytuacja ekonomiczna i finansowa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Opis sposobu dokonywania oceny spełniania tego warunku</w:t>
      </w:r>
    </w:p>
    <w:p w:rsidR="00307DF0" w:rsidRPr="00307DF0" w:rsidRDefault="00307DF0" w:rsidP="00307DF0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warunków. Wzór Oświadczenia stanowi Załącznik nr 3 do SIWZ.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III.4.2) W zakresie potwierdzenia niepodlegania wykluczeniu na podstawie art. 24 ust. 1 ustawy, należy przedłożyć:</w:t>
      </w:r>
    </w:p>
    <w:p w:rsidR="00307DF0" w:rsidRPr="00307DF0" w:rsidRDefault="00307DF0" w:rsidP="00307DF0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braku podstaw do wykluczenia;</w:t>
      </w:r>
    </w:p>
    <w:p w:rsidR="00307DF0" w:rsidRPr="00307DF0" w:rsidRDefault="00307DF0" w:rsidP="00307DF0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pkt</w:t>
      </w:r>
      <w:proofErr w:type="spellEnd"/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307DF0" w:rsidRPr="00307DF0" w:rsidRDefault="00307DF0" w:rsidP="00307DF0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307DF0" w:rsidRPr="00307DF0" w:rsidRDefault="00307DF0" w:rsidP="00307DF0">
      <w:pPr>
        <w:numPr>
          <w:ilvl w:val="0"/>
          <w:numId w:val="3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aktualne zaświadczenie właściwego oddziału Zakładu Ubezpieczeń Społecznych lub Kasy Rolniczego Ubezpieczenia Społecznego potwierdzające, że wykonawca nie zalega z opłacaniem składek na ubezpieczenia zdrowotne i społeczne, lub potwierdzenie,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III.4.3) Dokumenty podmiotów zagranicznych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wykonawca ma siedzibę lub miejsce zamieszkania poza terytorium Rzeczypospolitej Polskiej, przedkłada: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III.4.3.1) dokument wystawiony w kraju, w którym ma siedzibę lub miejsce zamieszkania potwierdzający, że:</w:t>
      </w:r>
    </w:p>
    <w:p w:rsidR="00307DF0" w:rsidRPr="00307DF0" w:rsidRDefault="00307DF0" w:rsidP="00307DF0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307DF0" w:rsidRPr="00307DF0" w:rsidRDefault="00307DF0" w:rsidP="00307DF0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307DF0" w:rsidRPr="00307DF0" w:rsidRDefault="00307DF0" w:rsidP="00307DF0">
      <w:pPr>
        <w:numPr>
          <w:ilvl w:val="0"/>
          <w:numId w:val="4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III.4.4) Dokumenty dotyczące przynależności do tej samej grupy kapitałowej</w:t>
      </w:r>
    </w:p>
    <w:p w:rsidR="00307DF0" w:rsidRPr="00307DF0" w:rsidRDefault="00307DF0" w:rsidP="00307DF0">
      <w:pPr>
        <w:numPr>
          <w:ilvl w:val="0"/>
          <w:numId w:val="5"/>
        </w:numPr>
        <w:spacing w:before="100" w:beforeAutospacing="1" w:after="180" w:line="240" w:lineRule="auto"/>
        <w:ind w:right="30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TRYB UDZIELENIA ZAMÓWIENIA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IV.1.1) Tryb udzielenia zamówienia: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KRYTERIA OCENY OFERT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najniższa cena.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ZMIANA UMOWY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Dopuszczalne zmiany postanowień umowy oraz określenie warunków zmian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2. Zgodnie z art. 144 ust. 1 ustawy Prawo zamówień publicznych Zamawiający zastrzega sobie możliwość wprowadzenia zmiany, w niżej przedstawionym zakresie: 2.1. zmiany terminu realizowanej usługi. 2.2. Wyżej wymieniona zmiana może być dokonana na wniosek Zamawiającego lub Wykonawcy, za zgodą obu stron i zostanie wprowadzona do umowy aneksem.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INFORMACJE ADMINISTRACYJNE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IV.4.1)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Adres strony internetowej, na której jest dostępna specyfikacja istotnych warunków zamówienia: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www.ihit.waw.pl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Specyfikację istotnych warunków zamówienia można uzyskać pod adresem: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02-776 Warszawa, ul. Indiry Gandhi 14, V piętro, p. 508 - Dział Zamówień Publicznych i Zaopatrzenia..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IV.4.4) Termin składania wniosków o dopuszczenie do udziału w postępowaniu lub ofert: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13.06.2014 godzina 09:00, miejsce: Instytut Hematologii i Transfuzjologii, 02-776 Warszawa, ul. Indiry Gandhi 14, I piętro, p. 144A - Kancelaria.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IV.4.5) Termin związania ofertą: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okres w dniach: 30 (od ostatecznego terminu składania ofert).</w:t>
      </w:r>
    </w:p>
    <w:p w:rsidR="00307DF0" w:rsidRPr="00307DF0" w:rsidRDefault="00307DF0" w:rsidP="00307DF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07DF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307DF0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307DF0" w:rsidRPr="00307DF0" w:rsidRDefault="00307DF0" w:rsidP="00307D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72E46" w:rsidRDefault="00472E46"/>
    <w:sectPr w:rsidR="00472E46" w:rsidSect="00472E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054396"/>
    <w:multiLevelType w:val="multilevel"/>
    <w:tmpl w:val="3A426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AA1227C"/>
    <w:multiLevelType w:val="multilevel"/>
    <w:tmpl w:val="5E16D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CAE58CA"/>
    <w:multiLevelType w:val="multilevel"/>
    <w:tmpl w:val="F1B66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67F523E"/>
    <w:multiLevelType w:val="multilevel"/>
    <w:tmpl w:val="D0C25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E3C4901"/>
    <w:multiLevelType w:val="multilevel"/>
    <w:tmpl w:val="BDC4B2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07DF0"/>
    <w:rsid w:val="00307DF0"/>
    <w:rsid w:val="00472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2E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307DF0"/>
  </w:style>
  <w:style w:type="character" w:styleId="Hipercze">
    <w:name w:val="Hyperlink"/>
    <w:basedOn w:val="Domylnaczcionkaakapitu"/>
    <w:uiPriority w:val="99"/>
    <w:semiHidden/>
    <w:unhideWhenUsed/>
    <w:rsid w:val="00307DF0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07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307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307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307D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53441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1360</Words>
  <Characters>8162</Characters>
  <Application>Microsoft Office Word</Application>
  <DocSecurity>0</DocSecurity>
  <Lines>68</Lines>
  <Paragraphs>19</Paragraphs>
  <ScaleCrop>false</ScaleCrop>
  <Company/>
  <LinksUpToDate>false</LinksUpToDate>
  <CharactersWithSpaces>9503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2014-06-05T08:02:00Z</dcterms:created>
  <dcterms:modified xsi:type="dcterms:W3CDTF">2014-06-05T08:03:00Z</dcterms:modified>
</cp:coreProperties>
</file>