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B02" w:rsidRDefault="00105B02" w:rsidP="00897742">
      <w:pPr>
        <w:pStyle w:val="point"/>
      </w:pPr>
      <w:r>
        <w:t xml:space="preserve">Przetarg nieograniczony znak: IHiT/23/2013    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Załącznik nr 1                                                                                                  </w:t>
      </w:r>
    </w:p>
    <w:p w:rsidR="00105B02" w:rsidRDefault="00105B02" w:rsidP="00897742">
      <w:pPr>
        <w:pStyle w:val="point"/>
        <w:spacing w:before="0" w:beforeAutospacing="0" w:after="0" w:afterAutospacing="0"/>
      </w:pPr>
      <w:r>
        <w:t>…………………………………………….</w:t>
      </w:r>
    </w:p>
    <w:p w:rsidR="00105B02" w:rsidRDefault="00105B02" w:rsidP="00897742">
      <w:pPr>
        <w:pStyle w:val="point"/>
        <w:spacing w:before="0" w:beforeAutospacing="0" w:after="0" w:afterAutospacing="0"/>
      </w:pPr>
      <w:r>
        <w:t xml:space="preserve">                  (pieczęć firmowa)</w:t>
      </w:r>
    </w:p>
    <w:p w:rsidR="00105B02" w:rsidRPr="00EC588E" w:rsidRDefault="00105B02" w:rsidP="00EC588E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</w:p>
    <w:p w:rsidR="00105B02" w:rsidRDefault="00105B02" w:rsidP="00EC588E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105B02" w:rsidRPr="00EC588E" w:rsidRDefault="00105B02" w:rsidP="00EC588E">
      <w:pPr>
        <w:jc w:val="center"/>
        <w:rPr>
          <w:rFonts w:ascii="Times New Roman" w:hAnsi="Times New Roman" w:cs="Times New Roman"/>
          <w:sz w:val="32"/>
          <w:szCs w:val="32"/>
        </w:rPr>
      </w:pPr>
      <w:r w:rsidRPr="00EC588E">
        <w:rPr>
          <w:rFonts w:ascii="Times New Roman" w:hAnsi="Times New Roman" w:cs="Times New Roman"/>
          <w:sz w:val="32"/>
          <w:szCs w:val="32"/>
        </w:rPr>
        <w:t>SPECYFIKACJA TECHNICZNA</w:t>
      </w:r>
    </w:p>
    <w:p w:rsidR="00105B02" w:rsidRDefault="00105B02"/>
    <w:p w:rsidR="00105B02" w:rsidRDefault="00105B02"/>
    <w:tbl>
      <w:tblPr>
        <w:tblW w:w="15000" w:type="dxa"/>
        <w:tblInd w:w="55" w:type="dxa"/>
        <w:tblCellMar>
          <w:left w:w="70" w:type="dxa"/>
          <w:right w:w="70" w:type="dxa"/>
        </w:tblCellMar>
        <w:tblLook w:val="00A0"/>
      </w:tblPr>
      <w:tblGrid>
        <w:gridCol w:w="460"/>
        <w:gridCol w:w="4540"/>
        <w:gridCol w:w="1080"/>
        <w:gridCol w:w="860"/>
        <w:gridCol w:w="1240"/>
        <w:gridCol w:w="1180"/>
        <w:gridCol w:w="760"/>
        <w:gridCol w:w="1080"/>
        <w:gridCol w:w="1080"/>
        <w:gridCol w:w="1080"/>
        <w:gridCol w:w="1640"/>
      </w:tblGrid>
      <w:tr w:rsidR="00105B02" w:rsidRPr="002432AB">
        <w:trPr>
          <w:trHeight w:val="390"/>
        </w:trPr>
        <w:tc>
          <w:tcPr>
            <w:tcW w:w="818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Zadanie nr 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1500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 xml:space="preserve"> Przegląd techniczny z k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onserwacją - co miesięczny -  dź</w:t>
            </w:r>
            <w:r w:rsidRPr="008401C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 xml:space="preserve">wigów w siedzibie IHiT przy  ul. I.  Gandhi 14 i  ul. Chocimskiej 5 </w:t>
            </w:r>
          </w:p>
        </w:tc>
      </w:tr>
      <w:tr w:rsidR="00105B02" w:rsidRPr="002432AB">
        <w:trPr>
          <w:trHeight w:val="285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126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lp</w:t>
            </w:r>
          </w:p>
        </w:tc>
        <w:tc>
          <w:tcPr>
            <w:tcW w:w="4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Nazwa urządzenia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Typ /Model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Rok produkcji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Numer inwentarzowy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Liczba przeglądów /konserwacji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Ilość dźwigów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Cena jednost-kowa przeglądu netto  (zł)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 xml:space="preserve">Podatek od towarów i usług VAT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Cena    brutto            ( kol 6 x               kol 7 x          kol 8 x stawka VAT)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 xml:space="preserve">Miejsce lokalizacji urządzenia </w:t>
            </w:r>
          </w:p>
        </w:tc>
      </w:tr>
      <w:tr w:rsidR="00105B02" w:rsidRPr="002432AB">
        <w:trPr>
          <w:trHeight w:val="2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10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11</w:t>
            </w:r>
          </w:p>
        </w:tc>
      </w:tr>
      <w:tr w:rsidR="00105B02" w:rsidRPr="002432AB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ul. I. Gandhi 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 </w:t>
            </w:r>
          </w:p>
        </w:tc>
      </w:tr>
      <w:tr w:rsidR="00105B02" w:rsidRPr="002432AB">
        <w:trPr>
          <w:trHeight w:val="6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dżwig szpitalny hydrauliczny o udźwigu 1600 kg 7 przystanków 8 dojść   budynek B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2003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T-6-3139                T-6-3140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13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budynek B                   ul Gandhi</w:t>
            </w:r>
          </w:p>
        </w:tc>
      </w:tr>
      <w:tr w:rsidR="00105B02" w:rsidRPr="002432AB">
        <w:trPr>
          <w:trHeight w:val="6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2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dżwig szpitalny hydrauliczny o udźwigu 630 kg 7 przystanków 7 dojść  budynek B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2003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T-6-3141      T-6- 3142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13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budynek B                                ul Gandhi 14</w:t>
            </w:r>
          </w:p>
        </w:tc>
      </w:tr>
      <w:tr w:rsidR="00105B02" w:rsidRPr="002432AB">
        <w:trPr>
          <w:trHeight w:val="67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3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dżwig szpitalny hydrauliczny o udźwigu 1600 kg 3 przystanków 3 dojść budynek Łącznik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2003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T-6-3143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13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Łącznik  - Budynek  -Centrum Onkologii                      ul Gandhi 14</w:t>
            </w:r>
          </w:p>
        </w:tc>
      </w:tr>
      <w:tr w:rsidR="00105B02" w:rsidRPr="002432AB">
        <w:trPr>
          <w:trHeight w:val="6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4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dżwig szpitalny hydrauliczny o udźwigu 1200 kg 4 przystanków 4 dojść budynek C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2003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T-6-3144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13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budynek C                               ul Gandhi 14</w:t>
            </w:r>
          </w:p>
        </w:tc>
      </w:tr>
      <w:tr w:rsidR="00105B02" w:rsidRPr="002432AB">
        <w:trPr>
          <w:trHeight w:val="6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dżwig szpitalny hydrauliczny o udźwigu 300 kg 3 przystanków 3dojść budynek C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2003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T-6-3138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13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budynek C                                    ul Gandhi 14</w:t>
            </w:r>
          </w:p>
        </w:tc>
      </w:tr>
      <w:tr w:rsidR="00105B02" w:rsidRPr="002432AB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  <w:p w:rsidR="00105B02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ul. Chocimska 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105B02" w:rsidRPr="002432AB">
        <w:trPr>
          <w:trHeight w:val="6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 xml:space="preserve">dżwig szpitalny linowy o udźwigu 500 kg 7 przystanków bez napędu drzwi budynek D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1982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T-6-32-002074/2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13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budynek D                   ul. Chocimska</w:t>
            </w:r>
          </w:p>
        </w:tc>
      </w:tr>
      <w:tr w:rsidR="00105B02" w:rsidRPr="002432AB">
        <w:trPr>
          <w:trHeight w:val="6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7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 xml:space="preserve">dżwig szpitalny linowy o udźwigu 1000 kg 5 przystanków bez napędu drzwi Budynek A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2002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T-6-32-001074/2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13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budynek A                                         ul.  Chocimska</w:t>
            </w:r>
          </w:p>
        </w:tc>
      </w:tr>
      <w:tr w:rsidR="00105B02" w:rsidRPr="002432AB">
        <w:trPr>
          <w:trHeight w:val="70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8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dżwignica - podest hydrauliczny  o udźwigu 700 kg 2 przystanków bez napędu drzwi przy  Budynku 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2001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T--6-97-004074/2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13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8401C3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przy budynku A                              ul.Chocimska</w:t>
            </w:r>
          </w:p>
        </w:tc>
      </w:tr>
      <w:tr w:rsidR="00105B02" w:rsidRPr="002432AB">
        <w:trPr>
          <w:trHeight w:val="31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  <w:r w:rsidRPr="008401C3">
              <w:rPr>
                <w:rFonts w:ascii="Arial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24"/>
                <w:szCs w:val="24"/>
                <w:lang w:eastAsia="pl-PL"/>
              </w:rPr>
              <w:t>Koszt całkowity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  <w:r w:rsidRPr="008401C3">
              <w:rPr>
                <w:rFonts w:ascii="Arial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  <w:r w:rsidRPr="008401C3">
              <w:rPr>
                <w:rFonts w:ascii="Arial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  <w:r w:rsidRPr="008401C3">
              <w:rPr>
                <w:rFonts w:ascii="Arial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jc w:val="center"/>
              <w:rPr>
                <w:rFonts w:ascii="Arial" w:hAnsi="Arial" w:cs="Arial"/>
                <w:color w:val="000000"/>
                <w:lang w:eastAsia="pl-PL"/>
              </w:rPr>
            </w:pPr>
            <w:r w:rsidRPr="008401C3">
              <w:rPr>
                <w:rFonts w:ascii="Arial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  <w:r w:rsidRPr="008401C3">
              <w:rPr>
                <w:rFonts w:ascii="Arial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  <w:r w:rsidRPr="008401C3">
              <w:rPr>
                <w:rFonts w:ascii="Arial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  <w:r w:rsidRPr="008401C3">
              <w:rPr>
                <w:rFonts w:ascii="Arial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  <w:r w:rsidRPr="008401C3">
              <w:rPr>
                <w:rFonts w:ascii="Arial" w:hAnsi="Arial" w:cs="Arial"/>
                <w:color w:val="000000"/>
                <w:lang w:eastAsia="pl-PL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  <w:r w:rsidRPr="008401C3">
              <w:rPr>
                <w:rFonts w:ascii="Arial" w:hAnsi="Arial" w:cs="Arial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22"/>
        </w:trPr>
        <w:tc>
          <w:tcPr>
            <w:tcW w:w="15000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eastAsia="pl-PL"/>
              </w:rPr>
              <w:t>W cenie usługi serwisowej obejmującej  przeglądy  techniczne i konserwa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eastAsia="pl-PL"/>
              </w:rPr>
              <w:t>c</w:t>
            </w:r>
            <w:r w:rsidRPr="008401C3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eastAsia="pl-PL"/>
              </w:rPr>
              <w:t>ję należy uwzględnić koszty wszelkich materiałów eksploatacyjnych oraz koszty  godziny pracy serwisanta  i dojazdu</w:t>
            </w:r>
          </w:p>
        </w:tc>
      </w:tr>
      <w:tr w:rsidR="00105B02" w:rsidRPr="002432AB">
        <w:trPr>
          <w:trHeight w:val="285"/>
        </w:trPr>
        <w:tc>
          <w:tcPr>
            <w:tcW w:w="15000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  <w:r>
              <w:rPr>
                <w:rFonts w:ascii="Arial" w:hAnsi="Arial" w:cs="Arial"/>
                <w:color w:val="000000"/>
                <w:lang w:eastAsia="pl-PL"/>
              </w:rPr>
              <w:t xml:space="preserve">                                               </w:t>
            </w:r>
            <w:r w:rsidRPr="008401C3">
              <w:rPr>
                <w:rFonts w:ascii="Arial" w:hAnsi="Arial" w:cs="Arial"/>
                <w:color w:val="000000"/>
                <w:lang w:eastAsia="pl-PL"/>
              </w:rPr>
              <w:t>……………………………………….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sz w:val="16"/>
                <w:szCs w:val="16"/>
                <w:lang w:eastAsia="pl-PL"/>
              </w:rPr>
            </w:pPr>
            <w:r w:rsidRPr="008401C3">
              <w:rPr>
                <w:rFonts w:ascii="Arial" w:hAnsi="Arial" w:cs="Arial"/>
                <w:color w:val="000000"/>
                <w:sz w:val="16"/>
                <w:szCs w:val="16"/>
                <w:lang w:eastAsia="pl-PL"/>
              </w:rPr>
              <w:t>podpis i imienna pieczatka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sz w:val="16"/>
                <w:szCs w:val="16"/>
                <w:lang w:eastAsia="pl-PL"/>
              </w:rPr>
            </w:pPr>
            <w:r w:rsidRPr="008401C3">
              <w:rPr>
                <w:rFonts w:ascii="Arial" w:hAnsi="Arial" w:cs="Arial"/>
                <w:color w:val="000000"/>
                <w:sz w:val="16"/>
                <w:szCs w:val="16"/>
                <w:lang w:eastAsia="pl-PL"/>
              </w:rPr>
              <w:t>osoby upoważnionej do reprezentowania firmy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Arial" w:hAnsi="Arial" w:cs="Arial"/>
                <w:color w:val="000000"/>
                <w:lang w:eastAsia="pl-PL"/>
              </w:rPr>
            </w:pPr>
          </w:p>
        </w:tc>
      </w:tr>
    </w:tbl>
    <w:p w:rsidR="00105B02" w:rsidRDefault="00105B02"/>
    <w:p w:rsidR="00105B02" w:rsidRDefault="00105B0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Pr="000816A2" w:rsidRDefault="00105B02" w:rsidP="000816A2">
      <w:pPr>
        <w:ind w:left="2832" w:firstLine="708"/>
        <w:rPr>
          <w:rFonts w:ascii="Times New Roman" w:hAnsi="Times New Roman" w:cs="Times New Roman"/>
          <w:b/>
          <w:bCs/>
          <w:sz w:val="28"/>
          <w:szCs w:val="28"/>
        </w:rPr>
      </w:pPr>
      <w:r w:rsidRPr="000816A2">
        <w:rPr>
          <w:rFonts w:ascii="Times New Roman" w:hAnsi="Times New Roman" w:cs="Times New Roman"/>
          <w:b/>
          <w:bCs/>
          <w:sz w:val="28"/>
          <w:szCs w:val="28"/>
        </w:rPr>
        <w:t>PARAMETRY GRANICZNE/ODCINAJĄCE</w:t>
      </w:r>
    </w:p>
    <w:p w:rsidR="00105B02" w:rsidRDefault="00105B02"/>
    <w:tbl>
      <w:tblPr>
        <w:tblW w:w="14474" w:type="dxa"/>
        <w:tblInd w:w="55" w:type="dxa"/>
        <w:tblCellMar>
          <w:left w:w="70" w:type="dxa"/>
          <w:right w:w="70" w:type="dxa"/>
        </w:tblCellMar>
        <w:tblLook w:val="00A0"/>
      </w:tblPr>
      <w:tblGrid>
        <w:gridCol w:w="580"/>
        <w:gridCol w:w="7060"/>
        <w:gridCol w:w="2220"/>
        <w:gridCol w:w="503"/>
        <w:gridCol w:w="2126"/>
        <w:gridCol w:w="1985"/>
      </w:tblGrid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7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Zadanie  1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461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7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461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7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8401C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Przeglądy techniczne  z  konserwacją dźwigów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461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7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461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89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Prowadzenie co miesięcznej  konserwacji ruchowej powinno zostać wykonane zgodnie z zaleceniami producentów ( DTR - Urządzeń)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9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>lp</w:t>
            </w:r>
          </w:p>
        </w:tc>
        <w:tc>
          <w:tcPr>
            <w:tcW w:w="97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Zakres Czynności do wykonania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>Spełnienie parametru/warunku zaznaczyć TAK/NIE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>Parametry oferowane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Obowiązki konserwatora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8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przestrzeganie instrukcji konserwacji, wymogów zawartych w DTRposzczególnych podzespołów  dźwigu, norm, warunków technicznych UDT oraz przepisów BHP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8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2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usuwać na bieżąco usterki i inne nieprawidłowości w działaniu urządzenia oraz nie rzadziej niż co 30 dni poddawać urządzenie przeglądowi i konserwacji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8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3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bezzwłocznie powiadomić nadzór użytkownika dźwigu o zauważonych usterkach, wymagających zatrzymania urządzenia w celu przeprowadzenia naprawy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4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odnotować w dzienniku konserwacji przeprowadzone przeglądy, konserwacje z podaniem ich zakresu oraz wniosków i spostrzeżeń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5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Rodzaje przeglądów konserwacyjnych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ustala się następujące przeglądy konserwacyjne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8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5.1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Przegląd nr 1</w:t>
            </w: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- wykonywany co 30 dni, którego zasadniczym celem jest bieżące sprawdzenie dźwigu pod kątem bezpieczeństwa użytkownika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Zakres przeglądu nr 1  obejmuje następujące czynności: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a. </w:t>
            </w: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MASZYNOWANIA :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 Sprawdzenie napięcia fazowego,przewodowego i sterowego;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 kontrola działania wyłącznika głównego;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obwodów ochrony przeciwporażeniowej i zabezpieczeń;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8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●dokręcenie przewodów ze szczególnym zwróceniem uwagi na stan listew zaciskowych w miejscach połączenia łączników obwodów bezpieczeństwa;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stanu styków i przekaźników;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stanu oleju w samosmarach i ewentualnie jego uzupełnienie;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stanu przewodów ze szczególnym zwróceniem uwagi na ich stan zewnętrzny;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b </w:t>
            </w: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KABINA I RAMA KABINOWA;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 stanu lin i ich zamocowań oraz krążków linowych i zabezpieczenie przed wypadnięciem liny z rowka;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stanu prowadników kabinowych i luzów na prowadnicach oraz stanu ich smarowania;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●wykonanie dwóch jazd w górę i w dół;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i regulacja zatrzymaninia się kabiny na przystankach;sprawdzenie działania elementów kasety dyspozycji;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stanu wyposażenia kabiny;oświetlenie ,instrukcja obsługi,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działania fotokomórek lub bariery świetlnej;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c </w:t>
            </w: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SZYB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drzwi przystankowych:działania łączników i rygli regulacja i smarowanie;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działania kaset wezwań;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mocowania przesłonek impulsatorów lub magnesów;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działania wyłączników końcowych i krańcowych;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stanu mocowania instalacji elektrychnej ze szczególnych zwróceniem uwagi na stan instalacji ochronnej;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działania wyłączników dźwigu;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d </w:t>
            </w: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PODSZYBIE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mocowania prowadnic;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mocowania sprężyn zderzaków;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wyłącznika sterowania ,,stop"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●a.Wykonanie przegłądu nr 1.1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b MASZYNOWNIA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●dokręcenie przewodów na  listewach  zaciskowych i zaciskach aparatów elektrychnych;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8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czy wyłącznik główny nie wykazuje zacięć;rozebranie styczników,oczyszczenie z kurzu i usunięcie śladów opalenia styków;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●oczyszczenie gniazd bezpiecznikowych i sprawdzenie,czy wkładki są prawidłowe;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●uzupełnienie zniszczonych oznaczeń na listwach zaciskowych aparatów elektrycznych oraz odkurzeni wnętrz szaf sterowniczych;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●oczyszczenie z kurzu styków przekaźników i usunięcie śladów opalenia styków;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 stanu naładowania akumulatorów i w razie potrzeby zgłoszenia użytkownikowi konieczności wymiany na nowe;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●uzupełnienie brakującej dokumentacji,jaka powinna znajdować się w maszynowni;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●zapewnienie nalężytego stanu pomieszczeniń maszynowni;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●oczyszczenie i konserwacja części ruchomych wyłącznika krańcowego i łączników bezpieczeństwa;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●oczyszczenie kasety dyspozycji i dokręcenie przewodów;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mocowania kabla zwisowego;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8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●oględziny ramy kabinowej oraz jej połączeń z napędem ,w przypadku stwierdzenia korozji ramy kabiny,należy ją po oczyszczeniu pomalować;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d </w:t>
            </w: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 xml:space="preserve"> SZYB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●oczyszczenie ścian i wszystkich elementów dźwigu;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i regulacja ustawienia prowadnic oraz dokręcanie śrub mocujących prowadnice;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zamocowania krzywek i przesłonek;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●oczyszczenie zamocowania krzywek i przesłonek;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●oczyszvczenie styków i dokręcenie przewodów do aparatów elektrycznych;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●dokręcenie zacisków instalacji ochronnej;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●oczyszczenie ,konserwacja i regulacja drzwi przystankowych.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e. </w:t>
            </w: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PODSZYBIE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●oczyścić podszybie z zanieczyszczeń;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●oczyścić styki i dokręcić przewody w aparatach elektrycznych;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11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f.  po uzyskaniu od użytkownika dźwigu zlecenia wykonać lub zlecić wykonanie specjalistycznych pomiarów rezystancji i skuteczności ochrony przeciporażeniowej - w terminach wynikających z przepisów.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g.  sprawdzenie dźwigu w działaniu.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115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5.2</w:t>
            </w:r>
          </w:p>
        </w:tc>
        <w:tc>
          <w:tcPr>
            <w:tcW w:w="97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Przegląd nr 2</w:t>
            </w: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- wykonywany 1 raz w roku - jt przegląd konserwacyjny główny, którego celem jest gruntowna obsługa techniczna poszczególnych podzespołów i elementów dźwigów, zapewniająca odtworzenie stanu technicznego dźwigu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Zakres  przegłądu nr 2 obejmuje następujące czynności: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a </w:t>
            </w: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MASZYNOWNIA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●dokręcenie przewodów na  listewach  zaciskowych i zaciskach aparatów elektrychnych;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8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czy wyłącznik główny nie wykazuje zacięć;rozebranie styczników,oczyszczenie z kurzu i usunięcie śladów opalenia styków;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●oczyszczenie gniazd bezpiecznikowych i sprawdzenie,czy wkładki są prawidłowe;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●uzupełnienie zniszczonych oznaczeń na listwach zaciskowych aparatów elektrycznych oraz odkurzeni wnętrz szaf sterowniczych;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●oczyszczenie z kurzu styków przekaźników i usunięcie śladów opalenia styków;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 stanu naładowania akumulatorów i w razie potrzeby zgłoszenia użytkownikowi konieczności wymiany na nowe;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●uzupełnienie brakującej dokumentacji,jaka powinna znajdować się w maszynowni;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●zapewnienie nalężytego stanu pomieszczeniń maszynowni;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●oczyszczenie i konserwacja części ruchomych wyłącznika krańcowego i łączników bezpieczeństwa;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●oczyszczenie kasety dyspozycji i dokręcenie przewodów;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mocowania kabla zwisowego;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8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●oględziny ramy kabinowej oraz jej połączeń z napędem ,w przypadku stwierdzenia korozji ramy kabiny,należy ją po oczyszczeniu pomalować;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b. </w:t>
            </w: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 xml:space="preserve"> SZYB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●oczyszczenie ścian i wszystkich elementów dźwigu;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i regulacja ustawienia prowadnic oraz dokręcanie śrub mocujących prowadnice;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●sprawdzenie zamocowania krzywek i przesłonek;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●oczyszczenie zamocowania krzywek i przesłonek;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●oczyszvczenie styków i dokręcenie przewodów do aparatów elektrycznych;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●dokręcenie zacisków instalacji ochronnej;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●oczyszczenie ,konserwacja i regulacja drzwi przystankowych.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c. PODSZYBIE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●oczyścić podszybie z zanieczyszczeń;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●oczyścić styki i dokręcić przewody w aparatach elektrycznych;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114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d.  po uzyskaniu od użytkownika dźwigu zlecenia wykonać lub zlecić wykonanie specjalistycznych pomiarów rezystancji i skuteczności ochrony przeciporażeniowej - w terminach wynikających z przepisów.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8401C3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e.  sprawdzenie dźwigu w działaniu.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……………………………………………………………….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78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</w:pPr>
            <w:r w:rsidRPr="008401C3"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  <w:t>podpis i imienna pieczątka</w:t>
            </w:r>
            <w:r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  <w:t xml:space="preserve"> osoby do reprezentowania firmy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8401C3" w:rsidRDefault="00105B02" w:rsidP="008401C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</w:tbl>
    <w:p w:rsidR="00105B02" w:rsidRDefault="00105B02" w:rsidP="00897742">
      <w:pPr>
        <w:pStyle w:val="point"/>
      </w:pPr>
    </w:p>
    <w:p w:rsidR="00105B02" w:rsidRDefault="00105B02" w:rsidP="00897742">
      <w:pPr>
        <w:pStyle w:val="point"/>
      </w:pPr>
      <w:r>
        <w:t xml:space="preserve">Przetarg nieograniczony znak: IHiT/23/2013    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                                                            </w:t>
      </w:r>
    </w:p>
    <w:p w:rsidR="00105B02" w:rsidRDefault="00105B02" w:rsidP="00897742">
      <w:pPr>
        <w:pStyle w:val="point"/>
        <w:spacing w:before="0" w:beforeAutospacing="0" w:after="0" w:afterAutospacing="0"/>
      </w:pPr>
      <w:r>
        <w:t>…………………………………………….</w:t>
      </w:r>
    </w:p>
    <w:p w:rsidR="00105B02" w:rsidRDefault="00105B02" w:rsidP="00897742">
      <w:pPr>
        <w:pStyle w:val="point"/>
        <w:spacing w:before="0" w:beforeAutospacing="0" w:after="0" w:afterAutospacing="0"/>
      </w:pPr>
      <w:r>
        <w:t xml:space="preserve">                  (pieczęć firmowa)</w:t>
      </w:r>
    </w:p>
    <w:p w:rsidR="00105B02" w:rsidRDefault="00105B02"/>
    <w:tbl>
      <w:tblPr>
        <w:tblW w:w="14254" w:type="dxa"/>
        <w:tblInd w:w="55" w:type="dxa"/>
        <w:tblCellMar>
          <w:left w:w="70" w:type="dxa"/>
          <w:right w:w="70" w:type="dxa"/>
        </w:tblCellMar>
        <w:tblLook w:val="00A0"/>
      </w:tblPr>
      <w:tblGrid>
        <w:gridCol w:w="320"/>
        <w:gridCol w:w="1360"/>
        <w:gridCol w:w="1174"/>
        <w:gridCol w:w="1080"/>
        <w:gridCol w:w="1100"/>
        <w:gridCol w:w="1080"/>
        <w:gridCol w:w="1080"/>
        <w:gridCol w:w="820"/>
        <w:gridCol w:w="1080"/>
        <w:gridCol w:w="840"/>
        <w:gridCol w:w="1080"/>
        <w:gridCol w:w="1080"/>
        <w:gridCol w:w="1080"/>
        <w:gridCol w:w="1080"/>
      </w:tblGrid>
      <w:tr w:rsidR="00105B02" w:rsidRPr="002432AB">
        <w:trPr>
          <w:trHeight w:val="42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934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Zadanie nr 2</w:t>
            </w:r>
          </w:p>
        </w:tc>
      </w:tr>
      <w:tr w:rsidR="00105B02" w:rsidRPr="002432AB">
        <w:trPr>
          <w:trHeight w:val="30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30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934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Przegląd techniczny z konserwacją agregatów wody lodowej</w:t>
            </w:r>
          </w:p>
        </w:tc>
      </w:tr>
      <w:tr w:rsidR="00105B02" w:rsidRPr="002432AB">
        <w:trPr>
          <w:trHeight w:val="28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1050"/>
        </w:trPr>
        <w:tc>
          <w:tcPr>
            <w:tcW w:w="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lp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Nazwa urządzenia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Typ /Model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Rok produkcji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Numer inwentarzowy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Moc chłodnicza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Czynnik chłodniczy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Ilość czynnika chłodni-czego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Liczba przeglądów /konserwacji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Ilość urządzeń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Cena jednost-kowa przeglądu netto  (zł)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Podatek od towarów i usług VAT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Cena   brutto           ( kol 9 x kol. 10 x kol 11 x stawka VAT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 xml:space="preserve">Miejsce lokalizacji urządzenia </w:t>
            </w:r>
          </w:p>
        </w:tc>
      </w:tr>
      <w:tr w:rsidR="00105B02" w:rsidRPr="002432AB">
        <w:trPr>
          <w:trHeight w:val="28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14</w:t>
            </w:r>
          </w:p>
        </w:tc>
      </w:tr>
      <w:tr w:rsidR="00105B02" w:rsidRPr="002432AB">
        <w:trPr>
          <w:trHeight w:val="480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right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A450FE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A450FE"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  <w:t>Agregat wody lodowej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A450FE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A450FE"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  <w:t>30RWA300-0029-PEE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A450FE" w:rsidRDefault="00105B02" w:rsidP="00C011A4">
            <w:pPr>
              <w:ind w:right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A450FE"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  <w:t>2003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A450FE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A450FE"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  <w:t>T-1-3127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A450FE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A450FE"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  <w:t>po 300 RWA każdy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A450FE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A450FE"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  <w:t>R407 C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A450FE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A450FE"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  <w:t>po 48kg każdy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A450FE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A450FE"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A450FE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A450FE"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A450FE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A450FE"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A450FE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A450FE"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A450FE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A450FE"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A450FE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A450FE">
              <w:rPr>
                <w:rFonts w:ascii="Times New Roman" w:hAnsi="Times New Roman" w:cs="Times New Roman"/>
                <w:color w:val="000000"/>
                <w:sz w:val="20"/>
                <w:szCs w:val="20"/>
                <w:lang w:eastAsia="pl-PL"/>
              </w:rPr>
              <w:t>Budynek A  ul. Gandhi 14</w:t>
            </w:r>
          </w:p>
        </w:tc>
      </w:tr>
      <w:tr w:rsidR="00105B02" w:rsidRPr="002432AB">
        <w:trPr>
          <w:trHeight w:val="300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105B02" w:rsidRPr="002432AB">
        <w:trPr>
          <w:trHeight w:val="630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Koszt całkowity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934" w:type="dxa"/>
            <w:gridSpan w:val="13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FF0000"/>
                <w:sz w:val="28"/>
                <w:szCs w:val="2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FF0000"/>
                <w:sz w:val="28"/>
                <w:szCs w:val="28"/>
                <w:lang w:eastAsia="pl-PL"/>
              </w:rPr>
              <w:t>W cenie usługi serwisowej obejmującej  przeglądy  techniczne i konserwację należy uwzględnić koszty wszelkich materiałów eksploatacyjnych oraz koszty  godziny pracy serwisanta  i dojazdu</w:t>
            </w:r>
          </w:p>
        </w:tc>
      </w:tr>
      <w:tr w:rsidR="00105B02" w:rsidRPr="002432AB">
        <w:trPr>
          <w:trHeight w:val="28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934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361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……………………………………….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361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  <w:t>podpis i imienna pieczatka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361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  <w:t>osoby upoważnionej do reprezentowania firmy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</w:tbl>
    <w:p w:rsidR="00105B02" w:rsidRDefault="00105B02"/>
    <w:p w:rsidR="00105B02" w:rsidRDefault="00105B02"/>
    <w:p w:rsidR="00105B02" w:rsidRPr="000816A2" w:rsidRDefault="00105B02" w:rsidP="000816A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816A2">
        <w:rPr>
          <w:rFonts w:ascii="Times New Roman" w:hAnsi="Times New Roman" w:cs="Times New Roman"/>
          <w:b/>
          <w:bCs/>
          <w:sz w:val="28"/>
          <w:szCs w:val="28"/>
        </w:rPr>
        <w:t>PARAMETRY GRANICZNE/ODCINAJĄCE</w:t>
      </w:r>
    </w:p>
    <w:p w:rsidR="00105B02" w:rsidRDefault="00105B02"/>
    <w:tbl>
      <w:tblPr>
        <w:tblW w:w="13765" w:type="dxa"/>
        <w:tblInd w:w="55" w:type="dxa"/>
        <w:tblCellMar>
          <w:left w:w="70" w:type="dxa"/>
          <w:right w:w="70" w:type="dxa"/>
        </w:tblCellMar>
        <w:tblLook w:val="00A0"/>
      </w:tblPr>
      <w:tblGrid>
        <w:gridCol w:w="580"/>
        <w:gridCol w:w="7560"/>
        <w:gridCol w:w="565"/>
        <w:gridCol w:w="1575"/>
        <w:gridCol w:w="1217"/>
        <w:gridCol w:w="2268"/>
      </w:tblGrid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7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Zadanie 2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34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7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34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7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Przeglądy techniczne  z konserwacją  agregatów  wody lodowej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34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7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34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13765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Zakres przeglądów serwisowo- technicznych powinien zostać wykonany zgodnie z zaleceniami producentów ( DTR urządzeń)</w:t>
            </w:r>
          </w:p>
        </w:tc>
      </w:tr>
      <w:tr w:rsidR="00105B02" w:rsidRPr="002432AB">
        <w:trPr>
          <w:trHeight w:val="141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1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7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8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12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7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519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lp</w:t>
            </w:r>
          </w:p>
        </w:tc>
        <w:tc>
          <w:tcPr>
            <w:tcW w:w="81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Zakres  czynności do wykonania</w:t>
            </w:r>
          </w:p>
        </w:tc>
        <w:tc>
          <w:tcPr>
            <w:tcW w:w="2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Spełnienie parametru/warunku zaznaczyć TAK/NIE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Parametry oferowane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I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 xml:space="preserve"> kompresor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kontrola poziomu oleju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2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test oleju lub czynnika chłodniczego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3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pomiar temperatury skraplacza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4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Pomiar temperatury gorącego gazu na parowniku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pomiar temperatury parowania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pomiar temperatury zasysanego gazu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7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pomiar przegrzania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8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pomiar przechłodzenia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9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obciążenia obiegu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10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ciśnienia różnicowego oleju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11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ciśnienia ekonomizera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12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kontrola działania przełącznika różnicowego ciśnienia oleju/przełącznika poziomu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13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przełącznika niskiego ciśnienia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14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przełącznika niskiego ciśnienia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15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pod kątem wyrównania ciśnienia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16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kontrola ogrzewań mis olejowych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17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oporów izolacji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18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pobór prądu w amperach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II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skraplacz chłodzony wodą /powietrzem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19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sprawdzenie działania regulatora wody chłodzącej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20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zanieczyszczenia lameli i czyszczenie w razie konieczności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21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sprawdzenie lameli pod kątem uszkodzeń i przeczesanie w razie konieczności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22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zaworu regulującego obejściowego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23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wypełnienia czynnikiem chłodniczym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24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woda/powietrze kondensatora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25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ciśnienia  wartość zadana    bar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26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działania pomp wody kondensatora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27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działania wentylatorów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28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nasmarowanie łożysk i wentylatora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29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pobór prądu silników w amperach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>III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 xml:space="preserve"> Parownik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30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temperatura wody/powietrza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31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straty ciśnienia   wartość zadana    bar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32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działania pomp zimnej wody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33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sprawdzenia poboru prądu silników w amperach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34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poziomu czynnika chłodniczego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35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sprawdzenie czujnika przepływu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36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filtrów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37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 wanny skroplin i odpływów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38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szczelności obudowy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39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izolacji, ewentualnie poprawki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>IV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 xml:space="preserve"> całość urządzenia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40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wskaźników temperatur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41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sprawdzenie filtra osuszacza pod kątem zabrudzeń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42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pod względem szczelności czynnika chłodniczego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63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43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sprawdzenie pod względem szczelności wody, ew.44 sprawdzenie uszkodzeń 44.sprawdzonych rdzą dociągniecie uszczelek kołnierzowych  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44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i dokręcenie wszystkich połączeń elektrycznych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>V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 xml:space="preserve"> urządzenia sterujące i regulujące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45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regulator pro dialog plus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46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wersja oprogramowania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47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sprawdzenie pod kątem kolejności faz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48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napięcia roboczego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49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nierówności faz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50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napięcia sterującego wartość zadana 230,0V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51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napięcia sterującego wartość zadana 48,0 V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52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napięcia sterującego wartość zadana 24,0V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53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napięcia sterującego wartość zadana 13,5V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54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sprawdzenie napięcia pomiarowego wartość zadania 5,0 V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55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sprawdzenie działania termostatów sterujących lub sensorów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56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termostatu bezpieczeństwa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57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zabezpieczenia mocowego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58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sprawdzenie stycznika sterowniczego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59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przekaźnika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60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działania zaworu elektromagnetycznego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61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sprawdzenie działania regulacji mocy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62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 układu kolejnego włączenia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63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regulacja parametrów pracy agregatów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>VI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sprawdzenie EXV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64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steps 1500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65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pozycja EXV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66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min steps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67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MOP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68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niska temperatura gazu ssanego     wartość zadana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69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wysoka temperatura gazu ssanego   wartość zadana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>VII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Dane eksploatacyjne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70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Godziny eksploatacji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71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straty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72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zapamiętane zgłoszenia o zakłóceniach nr 1 kod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73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zapamiętane zgłoszenia o zakłóceniach nr 2 kod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74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zapamiętane zgłoszenia o zakłóceniach nr 3 kod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75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z zapamiętane zgłoszenia o zakłóceniach nr 4 kod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76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zapamiętane zgłoszenia o zakłóceniach nr 5 kod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>VIII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Dane konfiguracyjne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77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ilość obciążeń obiegu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78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wybór sekwencji obciążenia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79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wybór sekwencji sterowania/następczej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80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wybór przełącznika ciśnienia oleju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81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konfiguracja parownika (woda, solanka , najniższa temp.)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82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regulator wartości zadanej dla zimnej wody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83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regulator zimnej wody zerowanie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84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wybór ograniczenia mocy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85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wybór sterowania pompy parownika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86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wybór sterowania pompy chłodnicy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>IX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 xml:space="preserve"> wartości zadane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87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wartość zadana zimnej wody 1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88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wartość zadana zimnej wody 2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89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wartość zadana skraplania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90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Ochrona przed zamarzaniem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91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wartość zadana ciepłej wody 1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92</w:t>
            </w:r>
          </w:p>
        </w:tc>
        <w:tc>
          <w:tcPr>
            <w:tcW w:w="8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wartość zadana ciepłej wody 2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12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7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8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12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……………………………………………………………….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12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  <w:t>podpis i imienna pieczątka</w:t>
            </w:r>
            <w:r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  <w:t xml:space="preserve"> osoby upoważnionej do reprezentowania firmy</w:t>
            </w:r>
          </w:p>
        </w:tc>
        <w:tc>
          <w:tcPr>
            <w:tcW w:w="27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</w:tbl>
    <w:p w:rsidR="00105B02" w:rsidRDefault="00105B02" w:rsidP="00897742">
      <w:pPr>
        <w:pStyle w:val="point"/>
      </w:pPr>
      <w:r>
        <w:t xml:space="preserve">Przetarg nieograniczony znak: IHiT/23/2013    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                                                             </w:t>
      </w:r>
    </w:p>
    <w:p w:rsidR="00105B02" w:rsidRDefault="00105B02" w:rsidP="00897742">
      <w:pPr>
        <w:pStyle w:val="point"/>
        <w:spacing w:before="0" w:beforeAutospacing="0" w:after="0" w:afterAutospacing="0"/>
      </w:pPr>
      <w:r>
        <w:t>…………………………………………….</w:t>
      </w:r>
    </w:p>
    <w:p w:rsidR="00105B02" w:rsidRDefault="00105B02" w:rsidP="00897742">
      <w:pPr>
        <w:pStyle w:val="point"/>
        <w:spacing w:before="0" w:beforeAutospacing="0" w:after="0" w:afterAutospacing="0"/>
      </w:pPr>
      <w:r>
        <w:t xml:space="preserve">                  (pieczęć firmowa)</w:t>
      </w:r>
    </w:p>
    <w:p w:rsidR="00105B02" w:rsidRDefault="00105B02"/>
    <w:tbl>
      <w:tblPr>
        <w:tblW w:w="14712" w:type="dxa"/>
        <w:tblInd w:w="55" w:type="dxa"/>
        <w:tblCellMar>
          <w:left w:w="70" w:type="dxa"/>
          <w:right w:w="70" w:type="dxa"/>
        </w:tblCellMar>
        <w:tblLook w:val="00A0"/>
      </w:tblPr>
      <w:tblGrid>
        <w:gridCol w:w="520"/>
        <w:gridCol w:w="1420"/>
        <w:gridCol w:w="1080"/>
        <w:gridCol w:w="1080"/>
        <w:gridCol w:w="1220"/>
        <w:gridCol w:w="961"/>
        <w:gridCol w:w="961"/>
        <w:gridCol w:w="1080"/>
        <w:gridCol w:w="1120"/>
        <w:gridCol w:w="850"/>
        <w:gridCol w:w="230"/>
        <w:gridCol w:w="833"/>
        <w:gridCol w:w="247"/>
        <w:gridCol w:w="810"/>
        <w:gridCol w:w="1080"/>
        <w:gridCol w:w="1220"/>
      </w:tblGrid>
      <w:tr w:rsidR="00105B02" w:rsidRPr="002432AB">
        <w:trPr>
          <w:trHeight w:val="420"/>
        </w:trPr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Zadanie  nr 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13492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Przegląd techniczny z konserwacją agregatów mroźni chłodni  na ul Gandhi 15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6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6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6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144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  <w:t>Lp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  <w:t>Nazwa urządzenia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  <w:t>Typ /Model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  <w:t>Rok produkcji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  <w:t>Numer inwentarzowy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  <w:t>Moc chłodnicza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  <w:t>Czynnik chłodniczy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  <w:t>Ilość czynnika chłodni-czego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  <w:t>Liczba przeglądów /konserwacji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  <w:t>Ilość urządzeń</w:t>
            </w: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  <w:t>Cena jednost-kowa przeglądu netto  (zł)</w:t>
            </w:r>
          </w:p>
        </w:tc>
        <w:tc>
          <w:tcPr>
            <w:tcW w:w="1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  <w:t xml:space="preserve">Podatek od towarów i usług VAT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  <w:t>Cena   brutto           ( kol 9 x kol.10 x kol11  x stawka VAT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18"/>
                <w:szCs w:val="18"/>
                <w:lang w:eastAsia="pl-PL"/>
              </w:rPr>
              <w:t xml:space="preserve">Miejsce lokalizacji urządzenia </w:t>
            </w:r>
          </w:p>
        </w:tc>
      </w:tr>
      <w:tr w:rsidR="00105B02" w:rsidRPr="002432AB">
        <w:trPr>
          <w:trHeight w:val="28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11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13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14</w:t>
            </w:r>
          </w:p>
        </w:tc>
      </w:tr>
      <w:tr w:rsidR="00105B02" w:rsidRPr="002432AB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Agregat mroźni 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LH 64/2CC-3.2Y-40S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2004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T-1-3127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2,49 kW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R-404a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50,7 dm³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  <w:t>Bud. nr  2 - "C" - poziom "-2"</w:t>
            </w:r>
          </w:p>
        </w:tc>
      </w:tr>
      <w:tr w:rsidR="00105B02" w:rsidRPr="002432AB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Agregat mroźni 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LH64/2CC-3.2Y-40S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2004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T-1-3127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2,49 kW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R-404a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50,7 dm³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  <w:t>Bud. nr  2 - "C" - poziom "-2"</w:t>
            </w:r>
          </w:p>
        </w:tc>
      </w:tr>
      <w:tr w:rsidR="00105B02" w:rsidRPr="002432AB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Agregat chłodu 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LH32/2JC-07.2Y-40S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2004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T-1-3127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2,72 kW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R-404a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10,9 dm³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  <w:t>Bud. nr  2 - "C" - poziom "-2"</w:t>
            </w:r>
          </w:p>
        </w:tc>
      </w:tr>
      <w:tr w:rsidR="00105B02" w:rsidRPr="002432AB">
        <w:trPr>
          <w:trHeight w:val="4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Agregat chłodu 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LH32/2JC-07.2Y-40S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2004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T-1-3127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2,72 kW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R-404a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10,9 dm³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  <w:t>Bud. nr  2 - "C" - poziom "-2"</w:t>
            </w:r>
          </w:p>
        </w:tc>
      </w:tr>
      <w:tr w:rsidR="00105B02" w:rsidRPr="002432AB">
        <w:trPr>
          <w:trHeight w:val="63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24"/>
                <w:szCs w:val="24"/>
                <w:lang w:eastAsia="pl-PL"/>
              </w:rPr>
              <w:t>Koszt całkowity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0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  <w:tc>
          <w:tcPr>
            <w:tcW w:w="14192" w:type="dxa"/>
            <w:gridSpan w:val="15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FF0000"/>
                <w:sz w:val="28"/>
                <w:szCs w:val="2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FF0000"/>
                <w:sz w:val="28"/>
                <w:szCs w:val="28"/>
                <w:lang w:eastAsia="pl-PL"/>
              </w:rPr>
              <w:t>W cenie usługi serwisowej obejmującej  przeglądy  techniczne i konserwację należy uwzględnić koszty wszelkich materiałów eksploatacyjnych oraz koszty  godziny pracy serwisanta  i dojazdu</w:t>
            </w:r>
          </w:p>
        </w:tc>
      </w:tr>
      <w:tr w:rsidR="00105B02" w:rsidRPr="002432AB">
        <w:trPr>
          <w:trHeight w:val="285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4192" w:type="dxa"/>
            <w:gridSpan w:val="1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35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35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>……………………………………….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35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  <w:t>podpis i imienna pieczatka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35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  <w:t>osoby upoważnionej do reprezentowania firmy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</w:tbl>
    <w:p w:rsidR="00105B02" w:rsidRDefault="00105B02" w:rsidP="000816A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PARAMETRY GRANICZNE/ ODCINAJĄCE</w:t>
      </w:r>
    </w:p>
    <w:p w:rsidR="00105B02" w:rsidRPr="00EC588E" w:rsidRDefault="00105B02" w:rsidP="008E224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Pr="00EC588E">
        <w:rPr>
          <w:rFonts w:ascii="Times New Roman" w:hAnsi="Times New Roman" w:cs="Times New Roman"/>
          <w:b/>
          <w:bCs/>
          <w:sz w:val="28"/>
          <w:szCs w:val="28"/>
        </w:rPr>
        <w:t>Zadanie nr 3</w:t>
      </w:r>
    </w:p>
    <w:tbl>
      <w:tblPr>
        <w:tblW w:w="14332" w:type="dxa"/>
        <w:tblInd w:w="55" w:type="dxa"/>
        <w:tblLayout w:type="fixed"/>
        <w:tblCellMar>
          <w:left w:w="70" w:type="dxa"/>
          <w:right w:w="70" w:type="dxa"/>
        </w:tblCellMar>
        <w:tblLook w:val="00A0"/>
      </w:tblPr>
      <w:tblGrid>
        <w:gridCol w:w="866"/>
        <w:gridCol w:w="7399"/>
        <w:gridCol w:w="1105"/>
        <w:gridCol w:w="284"/>
        <w:gridCol w:w="2410"/>
        <w:gridCol w:w="2268"/>
      </w:tblGrid>
      <w:tr w:rsidR="00105B02" w:rsidRPr="002432AB">
        <w:trPr>
          <w:trHeight w:val="300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73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 xml:space="preserve">Przeglądy techniczne z konserwacją agregatów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 xml:space="preserve"> </w:t>
            </w:r>
            <w:r w:rsidRPr="00C011A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mroźni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80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739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496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466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Zakres przeglądów serwisowo- technicznych powinien zostać wykonany zgodnie</w:t>
            </w:r>
            <w:r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 xml:space="preserve"> z zaleceniami producentów   (</w:t>
            </w: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DTR urządzeń)</w:t>
            </w:r>
          </w:p>
        </w:tc>
      </w:tr>
      <w:tr w:rsidR="00105B02" w:rsidRPr="002432AB">
        <w:trPr>
          <w:trHeight w:val="285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466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80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78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556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>Lp</w:t>
            </w:r>
          </w:p>
        </w:tc>
        <w:tc>
          <w:tcPr>
            <w:tcW w:w="8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 xml:space="preserve">Zakres czynności do wykonania przeglądu 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Spełnienie parametru/warunku zaznaczyć TAK/NIE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Parametry oferowane</w:t>
            </w:r>
          </w:p>
        </w:tc>
      </w:tr>
      <w:tr w:rsidR="00105B02" w:rsidRPr="002432AB">
        <w:trPr>
          <w:trHeight w:val="57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l</w:t>
            </w:r>
          </w:p>
        </w:tc>
        <w:tc>
          <w:tcPr>
            <w:tcW w:w="87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Zakres czynności do wykonania przeglądu okresowego  instalacji chłodniczej :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87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sprawdzenie szczelności oraz izolacji instalacji i rurociągów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2</w:t>
            </w:r>
          </w:p>
        </w:tc>
        <w:tc>
          <w:tcPr>
            <w:tcW w:w="87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sprawdzenie poziomu płynów (oleju)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3</w:t>
            </w:r>
          </w:p>
        </w:tc>
        <w:tc>
          <w:tcPr>
            <w:tcW w:w="87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sprawdzenie poprawności działania aparatury (chłodnice,agregaty)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4</w:t>
            </w:r>
          </w:p>
        </w:tc>
        <w:tc>
          <w:tcPr>
            <w:tcW w:w="87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sprawdzenie zabezpieczeń elektrycznych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87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czyszczenie skraplaczy i parowników itp.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87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konserwacja urządzeń chłodniczych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II</w:t>
            </w:r>
          </w:p>
        </w:tc>
        <w:tc>
          <w:tcPr>
            <w:tcW w:w="87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 xml:space="preserve"> Zakres czynności przeglądu okresowego komory chłodniczej i mroźni :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7</w:t>
            </w:r>
          </w:p>
        </w:tc>
        <w:tc>
          <w:tcPr>
            <w:tcW w:w="87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przegląd i regulacja  i konserwacja drzwi do chłodni i mroźni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8</w:t>
            </w:r>
          </w:p>
        </w:tc>
        <w:tc>
          <w:tcPr>
            <w:tcW w:w="87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pzegląd i konserwacja kurtyny paskowej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6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9</w:t>
            </w:r>
          </w:p>
        </w:tc>
        <w:tc>
          <w:tcPr>
            <w:tcW w:w="87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przegląd szczelności przepustów ścian izolacyjnych komory chłodni i mroźni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10</w:t>
            </w:r>
          </w:p>
        </w:tc>
        <w:tc>
          <w:tcPr>
            <w:tcW w:w="87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przegląd i regulacja systemu ogrzewania komory mroźniczej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6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11</w:t>
            </w:r>
          </w:p>
        </w:tc>
        <w:tc>
          <w:tcPr>
            <w:tcW w:w="87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przegląd i regulacja systemu ogrzewania futryny i progu drzwi do mroźni oraz systemu alarmowego "człowiek w mroźni"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78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78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……………………………………………………………….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78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  <w:t>podpis i imienna pieczątka</w:t>
            </w:r>
            <w:r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  <w:t xml:space="preserve"> osoby  upoważnionej do reprezentowania firmy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78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78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</w:tbl>
    <w:p w:rsidR="00105B02" w:rsidRDefault="00105B02" w:rsidP="00897742">
      <w:pPr>
        <w:pStyle w:val="point"/>
      </w:pPr>
      <w:r>
        <w:t xml:space="preserve">Przetarg nieograniczony znak: IHiT/23/2013    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                                                             </w:t>
      </w:r>
    </w:p>
    <w:p w:rsidR="00105B02" w:rsidRDefault="00105B02" w:rsidP="00897742">
      <w:pPr>
        <w:pStyle w:val="point"/>
        <w:spacing w:before="0" w:beforeAutospacing="0" w:after="0" w:afterAutospacing="0"/>
      </w:pPr>
      <w:r>
        <w:t>…………………………………………….</w:t>
      </w:r>
    </w:p>
    <w:p w:rsidR="00105B02" w:rsidRDefault="00105B02" w:rsidP="00897742">
      <w:pPr>
        <w:pStyle w:val="point"/>
        <w:spacing w:before="0" w:beforeAutospacing="0" w:after="0" w:afterAutospacing="0"/>
      </w:pPr>
      <w:r>
        <w:t xml:space="preserve">                  (pieczęć firmowa)</w:t>
      </w:r>
    </w:p>
    <w:p w:rsidR="00105B02" w:rsidRDefault="00105B02"/>
    <w:tbl>
      <w:tblPr>
        <w:tblW w:w="16172" w:type="dxa"/>
        <w:tblInd w:w="-497" w:type="dxa"/>
        <w:tblLayout w:type="fixed"/>
        <w:tblCellMar>
          <w:left w:w="70" w:type="dxa"/>
          <w:right w:w="70" w:type="dxa"/>
        </w:tblCellMar>
        <w:tblLook w:val="00A0"/>
      </w:tblPr>
      <w:tblGrid>
        <w:gridCol w:w="567"/>
        <w:gridCol w:w="451"/>
        <w:gridCol w:w="1392"/>
        <w:gridCol w:w="325"/>
        <w:gridCol w:w="809"/>
        <w:gridCol w:w="405"/>
        <w:gridCol w:w="587"/>
        <w:gridCol w:w="283"/>
        <w:gridCol w:w="993"/>
        <w:gridCol w:w="195"/>
        <w:gridCol w:w="797"/>
        <w:gridCol w:w="265"/>
        <w:gridCol w:w="728"/>
        <w:gridCol w:w="334"/>
        <w:gridCol w:w="658"/>
        <w:gridCol w:w="398"/>
        <w:gridCol w:w="736"/>
        <w:gridCol w:w="332"/>
        <w:gridCol w:w="660"/>
        <w:gridCol w:w="397"/>
        <w:gridCol w:w="737"/>
        <w:gridCol w:w="323"/>
        <w:gridCol w:w="669"/>
        <w:gridCol w:w="372"/>
        <w:gridCol w:w="621"/>
        <w:gridCol w:w="428"/>
        <w:gridCol w:w="989"/>
        <w:gridCol w:w="721"/>
      </w:tblGrid>
      <w:tr w:rsidR="00105B02" w:rsidRPr="002432AB">
        <w:trPr>
          <w:trHeight w:val="420"/>
        </w:trPr>
        <w:tc>
          <w:tcPr>
            <w:tcW w:w="16172" w:type="dxa"/>
            <w:gridSpan w:val="2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</w:pPr>
            <w:r w:rsidRPr="00BF7FA2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Zadanie nr 4</w:t>
            </w:r>
          </w:p>
        </w:tc>
      </w:tr>
      <w:tr w:rsidR="00105B02" w:rsidRPr="002432AB">
        <w:trPr>
          <w:gridAfter w:val="1"/>
          <w:wAfter w:w="721" w:type="dxa"/>
          <w:trHeight w:val="285"/>
        </w:trPr>
        <w:tc>
          <w:tcPr>
            <w:tcW w:w="10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</w:pPr>
          </w:p>
        </w:tc>
        <w:tc>
          <w:tcPr>
            <w:tcW w:w="121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</w:pP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</w:pPr>
          </w:p>
        </w:tc>
        <w:tc>
          <w:tcPr>
            <w:tcW w:w="106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6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105B02" w:rsidRPr="002432AB">
        <w:trPr>
          <w:gridAfter w:val="1"/>
          <w:wAfter w:w="721" w:type="dxa"/>
          <w:trHeight w:val="315"/>
        </w:trPr>
        <w:tc>
          <w:tcPr>
            <w:tcW w:w="15451" w:type="dxa"/>
            <w:gridSpan w:val="2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</w:pPr>
            <w:r w:rsidRPr="00BF7FA2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 xml:space="preserve"> Przegląd techniczny z konserwacją  - okresowy  klimatyzatorów</w:t>
            </w:r>
          </w:p>
        </w:tc>
      </w:tr>
      <w:tr w:rsidR="00105B02" w:rsidRPr="002432AB">
        <w:trPr>
          <w:gridAfter w:val="1"/>
          <w:wAfter w:w="721" w:type="dxa"/>
          <w:trHeight w:val="285"/>
        </w:trPr>
        <w:tc>
          <w:tcPr>
            <w:tcW w:w="15451" w:type="dxa"/>
            <w:gridSpan w:val="2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</w:pPr>
            <w:r w:rsidRPr="00EC588E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 </w:t>
            </w:r>
          </w:p>
        </w:tc>
      </w:tr>
      <w:tr w:rsidR="00105B02" w:rsidRPr="002432AB">
        <w:trPr>
          <w:gridAfter w:val="1"/>
          <w:wAfter w:w="721" w:type="dxa"/>
          <w:trHeight w:val="12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lp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Nazwa urządzenia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Typ /Model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Rok produkcji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Numer inwentarzowy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wydajność chłodnicza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Czynnik chłodniczy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Ilość czynnika chłodni</w:t>
            </w: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czego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Liczba przeglądów/ konserwacji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Ilość urządzeń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Cena jednost-kowa przeglądu netto  (zł)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36215B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Podatek od towarów i usługVAT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Cena          brutto            ( kol 9 x           kol. 10 x               kol 11 x stawka VAT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Miejsce lokalizacji urządzenia </w:t>
            </w:r>
          </w:p>
        </w:tc>
      </w:tr>
      <w:tr w:rsidR="00105B02" w:rsidRPr="002432AB">
        <w:trPr>
          <w:gridAfter w:val="1"/>
          <w:wAfter w:w="721" w:type="dxa"/>
          <w:trHeight w:val="28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12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13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14</w:t>
            </w:r>
          </w:p>
        </w:tc>
      </w:tr>
      <w:tr w:rsidR="00105B02" w:rsidRPr="002432AB">
        <w:trPr>
          <w:gridAfter w:val="1"/>
          <w:wAfter w:w="721" w:type="dxa"/>
          <w:trHeight w:val="285"/>
        </w:trPr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ul. I. Gandhi 14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pl-PL"/>
              </w:rPr>
              <w:t> </w:t>
            </w:r>
          </w:p>
        </w:tc>
      </w:tr>
      <w:tr w:rsidR="00105B02" w:rsidRPr="002432AB">
        <w:trPr>
          <w:gridAfter w:val="1"/>
          <w:wAfter w:w="721" w:type="dxa"/>
          <w:trHeight w:val="6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typu split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2010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T-6-10547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Aporadnia Kliniki Hemostazy pom. 060</w:t>
            </w:r>
          </w:p>
        </w:tc>
      </w:tr>
      <w:tr w:rsidR="00105B02" w:rsidRPr="002432AB">
        <w:trPr>
          <w:gridAfter w:val="1"/>
          <w:wAfter w:w="721" w:type="dxa"/>
          <w:trHeight w:val="6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typu split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2010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T-6-10548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Aporadnia Kliniki Hemostazy pom. 061</w:t>
            </w:r>
          </w:p>
        </w:tc>
      </w:tr>
      <w:tr w:rsidR="00105B02" w:rsidRPr="002432AB">
        <w:trPr>
          <w:gridAfter w:val="1"/>
          <w:wAfter w:w="721" w:type="dxa"/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Gree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GREE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T-6-35-011-093/28359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5.3KW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R410A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A                     pok 463</w:t>
            </w:r>
          </w:p>
        </w:tc>
      </w:tr>
      <w:tr w:rsidR="00105B02" w:rsidRPr="002432AB">
        <w:trPr>
          <w:gridAfter w:val="1"/>
          <w:wAfter w:w="721" w:type="dxa"/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AQ12/FA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T-6-9106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5.3KW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R410A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A                  pok 129</w:t>
            </w:r>
          </w:p>
        </w:tc>
      </w:tr>
      <w:tr w:rsidR="00105B02" w:rsidRPr="002432AB">
        <w:trPr>
          <w:gridAfter w:val="1"/>
          <w:wAfter w:w="721" w:type="dxa"/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AQ12/FA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T-6-9108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5.3KW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R410A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A       pok112</w:t>
            </w:r>
          </w:p>
        </w:tc>
      </w:tr>
      <w:tr w:rsidR="00105B02" w:rsidRPr="002432AB">
        <w:trPr>
          <w:gridAfter w:val="1"/>
          <w:wAfter w:w="721" w:type="dxa"/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AQ12/FA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T-6-9105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5.3KW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R410A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A       pok130</w:t>
            </w:r>
          </w:p>
        </w:tc>
      </w:tr>
      <w:tr w:rsidR="00105B02" w:rsidRPr="002432AB">
        <w:trPr>
          <w:gridAfter w:val="1"/>
          <w:wAfter w:w="721" w:type="dxa"/>
          <w:trHeight w:val="3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AQ24/FA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T-6-9103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6.8 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R410A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A       pok131a</w:t>
            </w:r>
          </w:p>
        </w:tc>
      </w:tr>
      <w:tr w:rsidR="00105B02" w:rsidRPr="002432AB">
        <w:trPr>
          <w:gridAfter w:val="1"/>
          <w:wAfter w:w="721" w:type="dxa"/>
          <w:trHeight w:val="28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AQ24/FA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T-6-9110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6.8 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R410A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A 122</w:t>
            </w:r>
          </w:p>
        </w:tc>
      </w:tr>
      <w:tr w:rsidR="00105B02" w:rsidRPr="002432AB">
        <w:trPr>
          <w:gridAfter w:val="1"/>
          <w:wAfter w:w="721" w:type="dxa"/>
          <w:trHeight w:val="3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AQ24/FA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T-6-9109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6.8 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R410A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A 114</w:t>
            </w:r>
          </w:p>
        </w:tc>
      </w:tr>
      <w:tr w:rsidR="00105B02" w:rsidRPr="002432AB">
        <w:trPr>
          <w:gridAfter w:val="1"/>
          <w:wAfter w:w="721" w:type="dxa"/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AQ24/FA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T-6-9107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6.8 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R410A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A 113</w:t>
            </w:r>
          </w:p>
        </w:tc>
      </w:tr>
      <w:tr w:rsidR="00105B02" w:rsidRPr="002432AB">
        <w:trPr>
          <w:gridAfter w:val="1"/>
          <w:wAfter w:w="721" w:type="dxa"/>
          <w:trHeight w:val="3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11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AQ24/FA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T-6-9110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6.8 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R410A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A 128</w:t>
            </w:r>
          </w:p>
        </w:tc>
      </w:tr>
      <w:tr w:rsidR="00105B02" w:rsidRPr="002432AB">
        <w:trPr>
          <w:gridAfter w:val="1"/>
          <w:wAfter w:w="721" w:type="dxa"/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Sanyo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SAP KR 188 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T-6-35-009-091/21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5KW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R407C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A 116</w:t>
            </w:r>
          </w:p>
        </w:tc>
      </w:tr>
      <w:tr w:rsidR="00105B02" w:rsidRPr="002432AB">
        <w:trPr>
          <w:gridAfter w:val="1"/>
          <w:wAfter w:w="721" w:type="dxa"/>
          <w:trHeight w:val="52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13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klimatyzator Tadiran  MTD 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dzielony MTAD 7 G -18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T-6-8358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R407C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A rozdzielnia STH 1</w:t>
            </w:r>
          </w:p>
        </w:tc>
      </w:tr>
      <w:tr w:rsidR="00105B02" w:rsidRPr="002432AB">
        <w:trPr>
          <w:gridAfter w:val="1"/>
          <w:wAfter w:w="721" w:type="dxa"/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14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AQ12UUGBN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T-6-97-66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3.5KW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R407C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 xml:space="preserve">Bud A  562 </w:t>
            </w:r>
          </w:p>
        </w:tc>
      </w:tr>
      <w:tr w:rsidR="00105B02" w:rsidRPr="002432AB">
        <w:trPr>
          <w:gridAfter w:val="1"/>
          <w:wAfter w:w="721" w:type="dxa"/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AQ12UUGBN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T-6-97-67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3.5KW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R407C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A 132</w:t>
            </w:r>
          </w:p>
        </w:tc>
      </w:tr>
      <w:tr w:rsidR="00105B02" w:rsidRPr="002432AB">
        <w:trPr>
          <w:gridAfter w:val="1"/>
          <w:wAfter w:w="721" w:type="dxa"/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AQ12UUGBN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T-6-97-68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3.5KW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R407C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A 133</w:t>
            </w:r>
          </w:p>
        </w:tc>
      </w:tr>
      <w:tr w:rsidR="00105B02" w:rsidRPr="002432AB">
        <w:trPr>
          <w:gridAfter w:val="1"/>
          <w:wAfter w:w="721" w:type="dxa"/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17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AQ12UUGBN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T-6-97-65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3.5KW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R407C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A 134</w:t>
            </w:r>
          </w:p>
        </w:tc>
      </w:tr>
      <w:tr w:rsidR="00105B02" w:rsidRPr="002432AB">
        <w:trPr>
          <w:gridAfter w:val="1"/>
          <w:wAfter w:w="721" w:type="dxa"/>
          <w:trHeight w:val="52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18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klimatyzator Tadiran MTD 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dzielony MTAD 7 G -13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T-6-8361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R407C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A 115</w:t>
            </w:r>
          </w:p>
        </w:tc>
      </w:tr>
      <w:tr w:rsidR="00105B02" w:rsidRPr="002432AB">
        <w:trPr>
          <w:gridAfter w:val="1"/>
          <w:wAfter w:w="721" w:type="dxa"/>
          <w:trHeight w:val="7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19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urządzenie klimatyzacyjne niskotemperaturowe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CBGE - ZD 21/KC/SO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T-6-8355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5.2KW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R410A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A 117</w:t>
            </w:r>
          </w:p>
        </w:tc>
      </w:tr>
      <w:tr w:rsidR="00105B02" w:rsidRPr="002432AB">
        <w:trPr>
          <w:gridAfter w:val="1"/>
          <w:wAfter w:w="721" w:type="dxa"/>
          <w:trHeight w:val="49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klimatyzator Tadiran       MTD 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dzielony MTAD 7 G -14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T-6-8360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5.2KW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R410A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A 045</w:t>
            </w:r>
          </w:p>
        </w:tc>
      </w:tr>
      <w:tr w:rsidR="00105B02" w:rsidRPr="002432AB">
        <w:trPr>
          <w:gridAfter w:val="1"/>
          <w:wAfter w:w="721" w:type="dxa"/>
          <w:trHeight w:val="3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21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AQ18/FAX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T-6-9078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5.2KW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R410A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B pok 408</w:t>
            </w:r>
          </w:p>
        </w:tc>
      </w:tr>
      <w:tr w:rsidR="00105B02" w:rsidRPr="002432AB">
        <w:trPr>
          <w:gridAfter w:val="1"/>
          <w:wAfter w:w="721" w:type="dxa"/>
          <w:trHeight w:val="3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22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AQ18/FAX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T-6-9082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5.2KW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R410A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B pok 207</w:t>
            </w:r>
          </w:p>
        </w:tc>
      </w:tr>
      <w:tr w:rsidR="00105B02" w:rsidRPr="002432AB">
        <w:trPr>
          <w:gridAfter w:val="1"/>
          <w:wAfter w:w="721" w:type="dxa"/>
          <w:trHeight w:val="3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23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AQ18/FAX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T-6-9077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5.2KW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R410A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B pok 207</w:t>
            </w:r>
          </w:p>
        </w:tc>
      </w:tr>
      <w:tr w:rsidR="00105B02" w:rsidRPr="002432AB">
        <w:trPr>
          <w:gridAfter w:val="1"/>
          <w:wAfter w:w="721" w:type="dxa"/>
          <w:trHeight w:val="3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24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AQ18/FAX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T-6-9079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5.2KW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R410A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B pok 408</w:t>
            </w:r>
          </w:p>
        </w:tc>
      </w:tr>
      <w:tr w:rsidR="00105B02" w:rsidRPr="002432AB">
        <w:trPr>
          <w:gridAfter w:val="1"/>
          <w:wAfter w:w="721" w:type="dxa"/>
          <w:trHeight w:val="3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25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AQ18/FAX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T-6-9081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5.2KW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R410A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B pok 308</w:t>
            </w:r>
          </w:p>
        </w:tc>
      </w:tr>
      <w:tr w:rsidR="00105B02" w:rsidRPr="002432AB">
        <w:trPr>
          <w:gridAfter w:val="1"/>
          <w:wAfter w:w="721" w:type="dxa"/>
          <w:trHeight w:val="3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26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AQ18/FAX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T-6-9080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5.2KW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R410A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B pok 308</w:t>
            </w:r>
          </w:p>
        </w:tc>
      </w:tr>
      <w:tr w:rsidR="00105B02" w:rsidRPr="002432AB">
        <w:trPr>
          <w:gridAfter w:val="1"/>
          <w:wAfter w:w="721" w:type="dxa"/>
          <w:trHeight w:val="7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27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klimatyzator Tadiran          MTD 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dzielony MTAD 7 G -12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T-6-8357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R407C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B pom 04 serwerownia teletechniki</w:t>
            </w:r>
          </w:p>
        </w:tc>
      </w:tr>
      <w:tr w:rsidR="00105B02" w:rsidRPr="002432AB">
        <w:trPr>
          <w:gridAfter w:val="1"/>
          <w:wAfter w:w="721" w:type="dxa"/>
          <w:trHeight w:val="28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28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Lennox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GHM 24 Nla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brak nr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7.03KW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R410A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C 028</w:t>
            </w:r>
          </w:p>
        </w:tc>
      </w:tr>
      <w:tr w:rsidR="00105B02" w:rsidRPr="002432AB">
        <w:trPr>
          <w:gridAfter w:val="1"/>
          <w:wAfter w:w="721" w:type="dxa"/>
          <w:trHeight w:val="3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29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 12/FAX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T-6-9102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3.5KW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R410A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C 060</w:t>
            </w:r>
          </w:p>
        </w:tc>
      </w:tr>
      <w:tr w:rsidR="00105B02" w:rsidRPr="002432AB">
        <w:trPr>
          <w:gridAfter w:val="1"/>
          <w:wAfter w:w="721" w:type="dxa"/>
          <w:trHeight w:val="3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 12/FAX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T-6-9100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3.5KW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R410A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C 061</w:t>
            </w:r>
          </w:p>
        </w:tc>
      </w:tr>
      <w:tr w:rsidR="00105B02" w:rsidRPr="002432AB">
        <w:trPr>
          <w:gridAfter w:val="1"/>
          <w:wAfter w:w="721" w:type="dxa"/>
          <w:trHeight w:val="3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31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 12/FAX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T-6-9101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3.5KW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R410A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C RTG 063</w:t>
            </w:r>
          </w:p>
        </w:tc>
      </w:tr>
      <w:tr w:rsidR="00105B02" w:rsidRPr="002432AB">
        <w:trPr>
          <w:gridAfter w:val="1"/>
          <w:wAfter w:w="721" w:type="dxa"/>
          <w:trHeight w:val="58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32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klimatyzator Tadiran          MTD 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dzielony MTAD 7 G -18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brak nr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R407C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C 064a</w:t>
            </w:r>
          </w:p>
        </w:tc>
      </w:tr>
      <w:tr w:rsidR="00105B02" w:rsidRPr="002432AB">
        <w:trPr>
          <w:gridAfter w:val="1"/>
          <w:wAfter w:w="721" w:type="dxa"/>
          <w:trHeight w:val="58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33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klimatyzator Tadiran          MTD 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dzielony MTAD 7 G -13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T-6-8356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R407C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C 021 serologia</w:t>
            </w:r>
          </w:p>
        </w:tc>
      </w:tr>
      <w:tr w:rsidR="00105B02" w:rsidRPr="002432AB">
        <w:trPr>
          <w:gridAfter w:val="1"/>
          <w:wAfter w:w="721" w:type="dxa"/>
          <w:trHeight w:val="54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34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klimatyzator Tadiran          MTD 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dzielony MTAD 7 G -14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T-6-8360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R407C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C 045</w:t>
            </w:r>
          </w:p>
        </w:tc>
      </w:tr>
      <w:tr w:rsidR="00105B02" w:rsidRPr="002432AB">
        <w:trPr>
          <w:gridAfter w:val="1"/>
          <w:wAfter w:w="721" w:type="dxa"/>
          <w:trHeight w:val="28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35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Daikin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SPLIT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T-6-9070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3.8KW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R410A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 xml:space="preserve">Bud C serwerownia </w:t>
            </w:r>
          </w:p>
        </w:tc>
      </w:tr>
      <w:tr w:rsidR="00105B02" w:rsidRPr="002432AB">
        <w:trPr>
          <w:gridAfter w:val="1"/>
          <w:wAfter w:w="721" w:type="dxa"/>
          <w:trHeight w:val="28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36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Daikin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SPLIT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T-6-9071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3.8KW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R410A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 xml:space="preserve">Bud C serwerownia </w:t>
            </w:r>
          </w:p>
        </w:tc>
      </w:tr>
      <w:tr w:rsidR="00105B02" w:rsidRPr="002432AB">
        <w:trPr>
          <w:gridAfter w:val="1"/>
          <w:wAfter w:w="721" w:type="dxa"/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37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AQ24NSAX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T-6-9456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6.8KW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R410A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C pom - 017</w:t>
            </w:r>
          </w:p>
        </w:tc>
      </w:tr>
      <w:tr w:rsidR="00105B02" w:rsidRPr="002432AB">
        <w:trPr>
          <w:gridAfter w:val="1"/>
          <w:wAfter w:w="721" w:type="dxa"/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38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Klimatyzator 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 xml:space="preserve">AQ12UUGBN 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T-6-9740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3.5KW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R410A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 C 059</w:t>
            </w:r>
          </w:p>
        </w:tc>
      </w:tr>
      <w:tr w:rsidR="00105B02" w:rsidRPr="002432AB">
        <w:trPr>
          <w:gridAfter w:val="1"/>
          <w:wAfter w:w="721" w:type="dxa"/>
          <w:trHeight w:val="9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39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897742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897742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Klimatyzator sufitowy kasetonowy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  <w:t>2010-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  <w:t>T-6-10217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prac tomografi komputerowej pom sterowni 01/19</w:t>
            </w:r>
          </w:p>
        </w:tc>
      </w:tr>
      <w:tr w:rsidR="00105B02" w:rsidRPr="002432AB">
        <w:trPr>
          <w:gridAfter w:val="1"/>
          <w:wAfter w:w="721" w:type="dxa"/>
          <w:trHeight w:val="9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40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897742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897742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Klimatyzator sufitowy kasetonowy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  <w:t>2010-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  <w:t>T-6-10216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prac tomografi komputerowej pom sterowni 01/21</w:t>
            </w:r>
          </w:p>
        </w:tc>
      </w:tr>
      <w:tr w:rsidR="00105B02" w:rsidRPr="002432AB">
        <w:trPr>
          <w:gridAfter w:val="1"/>
          <w:wAfter w:w="721" w:type="dxa"/>
          <w:trHeight w:val="7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41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897742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897742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Klimatyzator typu split Daikin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  <w:t>2010-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  <w:t>T-6-10078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bud 2a chirurgia naczyniowa  pom 203</w:t>
            </w:r>
          </w:p>
        </w:tc>
      </w:tr>
      <w:tr w:rsidR="00105B02" w:rsidRPr="002432AB">
        <w:trPr>
          <w:gridAfter w:val="1"/>
          <w:wAfter w:w="721" w:type="dxa"/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42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897742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897742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Klimatyzator typu split Daikin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  <w:t>2010-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  <w:t>T-6-10079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gab dyr. ds. transfuzj pom 102</w:t>
            </w:r>
          </w:p>
        </w:tc>
      </w:tr>
      <w:tr w:rsidR="00105B02" w:rsidRPr="002432AB">
        <w:trPr>
          <w:gridAfter w:val="1"/>
          <w:wAfter w:w="721" w:type="dxa"/>
          <w:trHeight w:val="7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43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897742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897742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Klimatyzator naścienny Daikin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  <w:t>2010-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  <w:t>T-6-9998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archiwum bud A poz -2 strona prawa</w:t>
            </w:r>
          </w:p>
        </w:tc>
      </w:tr>
      <w:tr w:rsidR="00105B02" w:rsidRPr="002432AB">
        <w:trPr>
          <w:gridAfter w:val="1"/>
          <w:wAfter w:w="721" w:type="dxa"/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44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897742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897742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Klimatyzator Daikin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  <w:t>2010-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  <w:t>T-6-9999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archiwum bud A poz -2 strona lewa</w:t>
            </w:r>
          </w:p>
        </w:tc>
      </w:tr>
      <w:tr w:rsidR="00105B02" w:rsidRPr="002432AB">
        <w:trPr>
          <w:gridAfter w:val="1"/>
          <w:wAfter w:w="721" w:type="dxa"/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</w:tr>
      <w:tr w:rsidR="00105B02" w:rsidRPr="002432AB">
        <w:trPr>
          <w:gridAfter w:val="1"/>
          <w:wAfter w:w="721" w:type="dxa"/>
          <w:trHeight w:val="285"/>
        </w:trPr>
        <w:tc>
          <w:tcPr>
            <w:tcW w:w="45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>ul. Chocimska 5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 </w:t>
            </w:r>
          </w:p>
        </w:tc>
      </w:tr>
      <w:tr w:rsidR="00105B02" w:rsidRPr="002432AB">
        <w:trPr>
          <w:gridAfter w:val="1"/>
          <w:wAfter w:w="721" w:type="dxa"/>
          <w:trHeight w:val="6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AQ18NSAX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T-6-9455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5.1KW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R410A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Budynek A – piwnica - SERWEROWNIA</w:t>
            </w:r>
          </w:p>
        </w:tc>
      </w:tr>
      <w:tr w:rsidR="00105B02" w:rsidRPr="002432AB">
        <w:trPr>
          <w:gridAfter w:val="1"/>
          <w:wAfter w:w="721" w:type="dxa"/>
          <w:trHeight w:val="6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AQ24NSAX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6.8KW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R410A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 xml:space="preserve">Budynek A – piwnica – ZAMRAŻARKI </w:t>
            </w:r>
          </w:p>
        </w:tc>
      </w:tr>
      <w:tr w:rsidR="00105B02" w:rsidRPr="002432AB">
        <w:trPr>
          <w:gridAfter w:val="1"/>
          <w:wAfter w:w="721" w:type="dxa"/>
          <w:trHeight w:val="6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AQ12NSAX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T-6-9381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3.5KW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R410A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Budynek A 1i1/2 pięto - CYTOMETR</w:t>
            </w:r>
          </w:p>
        </w:tc>
      </w:tr>
      <w:tr w:rsidR="00105B02" w:rsidRPr="002432AB">
        <w:trPr>
          <w:gridAfter w:val="1"/>
          <w:wAfter w:w="721" w:type="dxa"/>
          <w:trHeight w:val="4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AQ24NSAX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6.8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R410A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Budynek A I piętro - ZAMRAŻARKI</w:t>
            </w:r>
          </w:p>
        </w:tc>
      </w:tr>
      <w:tr w:rsidR="00105B02" w:rsidRPr="002432AB">
        <w:trPr>
          <w:gridAfter w:val="1"/>
          <w:wAfter w:w="721" w:type="dxa"/>
          <w:trHeight w:val="28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Sanyo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T-6-10379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R410A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Budynek B parter</w:t>
            </w:r>
          </w:p>
        </w:tc>
      </w:tr>
      <w:tr w:rsidR="00105B02" w:rsidRPr="002432AB">
        <w:trPr>
          <w:gridAfter w:val="1"/>
          <w:wAfter w:w="721" w:type="dxa"/>
          <w:trHeight w:val="4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AQ18NSAX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T-6-9346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5.1KW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R410A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Budynek B       I piętro</w:t>
            </w:r>
          </w:p>
        </w:tc>
      </w:tr>
      <w:tr w:rsidR="00105B02" w:rsidRPr="002432AB">
        <w:trPr>
          <w:gridAfter w:val="1"/>
          <w:wAfter w:w="721" w:type="dxa"/>
          <w:trHeight w:val="4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T-6-9111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R410A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Budynek B        I piętro</w:t>
            </w:r>
          </w:p>
        </w:tc>
      </w:tr>
      <w:tr w:rsidR="00105B02" w:rsidRPr="002432AB">
        <w:trPr>
          <w:gridAfter w:val="1"/>
          <w:wAfter w:w="721" w:type="dxa"/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AQ18NSAX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T-6-35-012039/2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Budynek B        I piętro</w:t>
            </w:r>
          </w:p>
        </w:tc>
      </w:tr>
      <w:tr w:rsidR="00105B02" w:rsidRPr="002432AB">
        <w:trPr>
          <w:gridAfter w:val="1"/>
          <w:wAfter w:w="721" w:type="dxa"/>
          <w:trHeight w:val="4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2011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T-6-10975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Budynek B        I piętro</w:t>
            </w:r>
          </w:p>
        </w:tc>
      </w:tr>
      <w:tr w:rsidR="00105B02" w:rsidRPr="002432AB">
        <w:trPr>
          <w:gridAfter w:val="1"/>
          <w:wAfter w:w="721" w:type="dxa"/>
          <w:trHeight w:val="4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York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T-6-9344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Budynek B        I piętro</w:t>
            </w:r>
          </w:p>
        </w:tc>
      </w:tr>
      <w:tr w:rsidR="00105B02" w:rsidRPr="002432AB">
        <w:trPr>
          <w:gridAfter w:val="1"/>
          <w:wAfter w:w="721" w:type="dxa"/>
          <w:trHeight w:val="4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11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Samsung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2007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T-6-9345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Budynek B         I piętro</w:t>
            </w:r>
          </w:p>
        </w:tc>
      </w:tr>
      <w:tr w:rsidR="00105B02" w:rsidRPr="002432AB">
        <w:trPr>
          <w:gridAfter w:val="1"/>
          <w:wAfter w:w="721" w:type="dxa"/>
          <w:trHeight w:val="4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Lennox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6-35-012039/2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sz w:val="16"/>
                <w:szCs w:val="16"/>
                <w:lang w:eastAsia="pl-PL"/>
              </w:rPr>
            </w:pPr>
            <w:r w:rsidRPr="00EC588E">
              <w:rPr>
                <w:rFonts w:ascii="Times New Roman" w:hAnsi="Times New Roman" w:cs="Times New Roman"/>
                <w:sz w:val="16"/>
                <w:szCs w:val="16"/>
                <w:lang w:eastAsia="pl-PL"/>
              </w:rPr>
              <w:t>Budynek B        II piętro</w:t>
            </w:r>
          </w:p>
        </w:tc>
      </w:tr>
      <w:tr w:rsidR="00105B02" w:rsidRPr="002432AB">
        <w:trPr>
          <w:gridAfter w:val="1"/>
          <w:wAfter w:w="721" w:type="dxa"/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24"/>
                <w:szCs w:val="24"/>
                <w:lang w:eastAsia="pl-PL"/>
              </w:rPr>
              <w:t>Koszt całkowity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gridAfter w:val="1"/>
          <w:wAfter w:w="721" w:type="dxa"/>
          <w:trHeight w:val="285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gridAfter w:val="1"/>
          <w:wAfter w:w="721" w:type="dxa"/>
          <w:trHeight w:val="8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gridAfter w:val="1"/>
          <w:wAfter w:w="721" w:type="dxa"/>
          <w:trHeight w:val="285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4884" w:type="dxa"/>
            <w:gridSpan w:val="26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FF0000"/>
                <w:sz w:val="28"/>
                <w:szCs w:val="28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b/>
                <w:bCs/>
                <w:color w:val="FF0000"/>
                <w:sz w:val="28"/>
                <w:szCs w:val="28"/>
                <w:lang w:eastAsia="pl-PL"/>
              </w:rPr>
              <w:t>W cenie usługi serwisowej obejmującej  przeglądy  techniczne i konserwację należy uwzględnić koszty wszelkich materiałów eksploatacyjnych oraz koszty  godziny pracy serwisanta  i dojazdu</w:t>
            </w:r>
          </w:p>
        </w:tc>
      </w:tr>
      <w:tr w:rsidR="00105B02" w:rsidRPr="002432AB">
        <w:trPr>
          <w:gridAfter w:val="1"/>
          <w:wAfter w:w="721" w:type="dxa"/>
          <w:trHeight w:val="285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4884" w:type="dxa"/>
            <w:gridSpan w:val="2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gridAfter w:val="1"/>
          <w:wAfter w:w="721" w:type="dxa"/>
          <w:trHeight w:val="285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4884" w:type="dxa"/>
            <w:gridSpan w:val="2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gridAfter w:val="1"/>
          <w:wAfter w:w="721" w:type="dxa"/>
          <w:trHeight w:val="285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4252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……………………………………….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6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6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gridAfter w:val="1"/>
          <w:wAfter w:w="721" w:type="dxa"/>
          <w:trHeight w:val="285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4252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  <w:t>podpis i imienna pieczatka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6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6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gridAfter w:val="1"/>
          <w:wAfter w:w="721" w:type="dxa"/>
          <w:trHeight w:val="285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4252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  <w:t>osoby upoważnionej do reprezentowania firmy</w:t>
            </w: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6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6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gridAfter w:val="1"/>
          <w:wAfter w:w="721" w:type="dxa"/>
          <w:trHeight w:val="285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16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21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6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6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6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4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</w:tbl>
    <w:p w:rsidR="00105B02" w:rsidRDefault="00105B02"/>
    <w:p w:rsidR="00105B02" w:rsidRDefault="00105B02"/>
    <w:p w:rsidR="00105B02" w:rsidRPr="000816A2" w:rsidRDefault="00105B02" w:rsidP="000816A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816A2">
        <w:rPr>
          <w:rFonts w:ascii="Times New Roman" w:hAnsi="Times New Roman" w:cs="Times New Roman"/>
          <w:b/>
          <w:bCs/>
          <w:sz w:val="28"/>
          <w:szCs w:val="28"/>
        </w:rPr>
        <w:t>PARAMETRY GRANICZNE/ODCINAJĄCE</w:t>
      </w:r>
    </w:p>
    <w:tbl>
      <w:tblPr>
        <w:tblW w:w="14332" w:type="dxa"/>
        <w:tblInd w:w="55" w:type="dxa"/>
        <w:tblCellMar>
          <w:left w:w="70" w:type="dxa"/>
          <w:right w:w="70" w:type="dxa"/>
        </w:tblCellMar>
        <w:tblLook w:val="00A0"/>
      </w:tblPr>
      <w:tblGrid>
        <w:gridCol w:w="580"/>
        <w:gridCol w:w="8500"/>
        <w:gridCol w:w="433"/>
        <w:gridCol w:w="1787"/>
        <w:gridCol w:w="622"/>
        <w:gridCol w:w="2410"/>
      </w:tblGrid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28"/>
                <w:szCs w:val="28"/>
                <w:lang w:eastAsia="pl-PL"/>
              </w:rPr>
              <w:t>Zadanie nr 4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30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30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28"/>
                <w:szCs w:val="28"/>
                <w:lang w:eastAsia="pl-PL"/>
              </w:rPr>
              <w:t>Przeglądy techniczne z konserwacją  klimatyzatorów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30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5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30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752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Zakres przeglądów serwisowo-technicznych klimatyzatorów i jednostek zewnętrznych powinien zostać wykonany zgodnie z zaleceniami producentów  klimatyzatorów ( DTR - urządzeń)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752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5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9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85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lp</w:t>
            </w:r>
          </w:p>
        </w:tc>
        <w:tc>
          <w:tcPr>
            <w:tcW w:w="89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Zakres  czynności do wykonania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Spełnieni parametru/warunku zaznaczyć TAK/NIE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Parametry oferowane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8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Czyszczenie filtrów powietrza w jednostkach wewnętrznych.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6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2</w:t>
            </w:r>
          </w:p>
        </w:tc>
        <w:tc>
          <w:tcPr>
            <w:tcW w:w="8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Czyszczenie, mycie i dezynfekcja lameli (odkażanie przeciwgrzybiczne) jednostek wewnętrznych.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3</w:t>
            </w:r>
          </w:p>
        </w:tc>
        <w:tc>
          <w:tcPr>
            <w:tcW w:w="8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Czyszczenie obudowy jednostki wewnętrznej.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4</w:t>
            </w:r>
          </w:p>
        </w:tc>
        <w:tc>
          <w:tcPr>
            <w:tcW w:w="8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Sprawdzenie stanu części mechanicznych w jednostce wewnętrznej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9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8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Sprawdzenie szczelności i drożności instalacji odprowadzającej skropliny z przepłukaniem tacy ociekowej. Sprawdzenie pływaka w pompce skroplin  (w przypadku gdy jest zamontowana)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8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szczelności instalacji chłodniczej (freonowej).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6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7</w:t>
            </w:r>
          </w:p>
        </w:tc>
        <w:tc>
          <w:tcPr>
            <w:tcW w:w="8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Sprawdzenie prawidłowości działania urządzeń sterowniczych – wymiana baterii w pilocie oraz kontrola błędów 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8</w:t>
            </w:r>
          </w:p>
        </w:tc>
        <w:tc>
          <w:tcPr>
            <w:tcW w:w="8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Pomiar temperatury nawiewu powietrza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9</w:t>
            </w:r>
          </w:p>
        </w:tc>
        <w:tc>
          <w:tcPr>
            <w:tcW w:w="8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Czyszczenie skraplacza jednostki zewnętrznej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10</w:t>
            </w:r>
          </w:p>
        </w:tc>
        <w:tc>
          <w:tcPr>
            <w:tcW w:w="8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Sprawdzenie stanu i czyszczenie obudowy jednostki zewnętrznej.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11</w:t>
            </w:r>
          </w:p>
        </w:tc>
        <w:tc>
          <w:tcPr>
            <w:tcW w:w="8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stanu części mechanicznych w jednostce zewnętrznej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12</w:t>
            </w:r>
          </w:p>
        </w:tc>
        <w:tc>
          <w:tcPr>
            <w:tcW w:w="8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Sprawdzenie szczelności urządzeń i rurociągów w instalacji chłodniczej (freonowej).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6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13</w:t>
            </w:r>
          </w:p>
        </w:tc>
        <w:tc>
          <w:tcPr>
            <w:tcW w:w="8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>Sprawdzenie stanu ciśnienia czynnika chłodniczego, oraz w razie potrzeby uszczelnienie instalacji i uzupełnienie płynu.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14</w:t>
            </w:r>
          </w:p>
        </w:tc>
        <w:tc>
          <w:tcPr>
            <w:tcW w:w="8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sprawdzenie stopnia zawilgocenia układu chłodniczego (dot. urządzeń z wziernikiem)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15</w:t>
            </w:r>
          </w:p>
        </w:tc>
        <w:tc>
          <w:tcPr>
            <w:tcW w:w="8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BF7FA2">
              <w:rPr>
                <w:rFonts w:ascii="Times New Roman" w:hAnsi="Times New Roman" w:cs="Times New Roman"/>
                <w:color w:val="000000"/>
                <w:lang w:eastAsia="pl-PL"/>
              </w:rPr>
              <w:t xml:space="preserve"> Sprawdzenie prawidłowości działania urządzenia – weryfikacja kodów błędów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6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16</w:t>
            </w:r>
          </w:p>
        </w:tc>
        <w:tc>
          <w:tcPr>
            <w:tcW w:w="8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Sprawdzenie instalacji elektrycznej w zakresie: oględziny instalacji, sprawdzeniezabezpieczeń nadprądowych, sprawdzenie stanu połączeń przewodów na zaciskach śrubowych.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6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17</w:t>
            </w:r>
          </w:p>
        </w:tc>
        <w:tc>
          <w:tcPr>
            <w:tcW w:w="8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 xml:space="preserve"> Uruchomienie klimatyzacji i sprawdzenie jej funkcjonowania w różnych trybach pracy oraz jej regulacja (regulacja przystawek do pracy zimowej -jeżeli występują),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18</w:t>
            </w:r>
          </w:p>
        </w:tc>
        <w:tc>
          <w:tcPr>
            <w:tcW w:w="8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 xml:space="preserve"> Usuwanie stwierdzonych w trakcie przeglądu usterek 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6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19</w:t>
            </w:r>
          </w:p>
        </w:tc>
        <w:tc>
          <w:tcPr>
            <w:tcW w:w="8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 xml:space="preserve"> Z każdego wykonanego przeglądu technicznego lub naprawy klimatyzacji sporządzić protokół i przekazać go Zamawiającemu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color w:val="000000"/>
                <w:lang w:eastAsia="pl-PL"/>
              </w:rPr>
            </w:pPr>
            <w:r w:rsidRPr="00C011A4">
              <w:rPr>
                <w:rFonts w:ascii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8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93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9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eastAsia="pl-PL"/>
              </w:rPr>
              <w:t>Używane środki do dezynfekcji powinny posiadać atest PZH.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9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9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93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……………………………………………………………….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93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  <w:t>podpis i imienna pieczątka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93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  <w:t>osoby upoważnionej so reprezentowania firmy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893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</w:tbl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Pr="000816A2" w:rsidRDefault="00105B02" w:rsidP="00897742">
      <w:pPr>
        <w:pStyle w:val="point"/>
        <w:rPr>
          <w:rFonts w:ascii="Times New Roman" w:hAnsi="Times New Roman" w:cs="Times New Roman"/>
        </w:rPr>
      </w:pPr>
      <w:r w:rsidRPr="000816A2">
        <w:rPr>
          <w:rFonts w:ascii="Times New Roman" w:hAnsi="Times New Roman" w:cs="Times New Roman"/>
        </w:rPr>
        <w:t xml:space="preserve">Przetarg nieograniczony znak: IHiT/23/2013                                      </w:t>
      </w:r>
      <w:r w:rsidRPr="000816A2">
        <w:rPr>
          <w:rFonts w:ascii="Times New Roman" w:hAnsi="Times New Roman" w:cs="Times New Roman"/>
        </w:rPr>
        <w:tab/>
      </w:r>
      <w:r w:rsidRPr="000816A2">
        <w:rPr>
          <w:rFonts w:ascii="Times New Roman" w:hAnsi="Times New Roman" w:cs="Times New Roman"/>
        </w:rPr>
        <w:tab/>
      </w:r>
      <w:r w:rsidRPr="000816A2">
        <w:rPr>
          <w:rFonts w:ascii="Times New Roman" w:hAnsi="Times New Roman" w:cs="Times New Roman"/>
        </w:rPr>
        <w:tab/>
      </w:r>
      <w:r w:rsidRPr="000816A2">
        <w:rPr>
          <w:rFonts w:ascii="Times New Roman" w:hAnsi="Times New Roman" w:cs="Times New Roman"/>
        </w:rPr>
        <w:tab/>
      </w:r>
      <w:r w:rsidRPr="000816A2">
        <w:rPr>
          <w:rFonts w:ascii="Times New Roman" w:hAnsi="Times New Roman" w:cs="Times New Roman"/>
        </w:rPr>
        <w:tab/>
      </w:r>
      <w:r w:rsidRPr="000816A2">
        <w:rPr>
          <w:rFonts w:ascii="Times New Roman" w:hAnsi="Times New Roman" w:cs="Times New Roman"/>
        </w:rPr>
        <w:tab/>
      </w:r>
      <w:r w:rsidRPr="000816A2">
        <w:rPr>
          <w:rFonts w:ascii="Times New Roman" w:hAnsi="Times New Roman" w:cs="Times New Roman"/>
        </w:rPr>
        <w:tab/>
      </w:r>
      <w:r w:rsidRPr="000816A2">
        <w:rPr>
          <w:rFonts w:ascii="Times New Roman" w:hAnsi="Times New Roman" w:cs="Times New Roman"/>
        </w:rPr>
        <w:tab/>
        <w:t xml:space="preserve">                                                                                                  </w:t>
      </w:r>
    </w:p>
    <w:p w:rsidR="00105B02" w:rsidRPr="000816A2" w:rsidRDefault="00105B02" w:rsidP="00897742">
      <w:pPr>
        <w:pStyle w:val="point"/>
        <w:spacing w:before="0" w:beforeAutospacing="0" w:after="0" w:afterAutospacing="0"/>
        <w:rPr>
          <w:rFonts w:ascii="Times New Roman" w:hAnsi="Times New Roman" w:cs="Times New Roman"/>
        </w:rPr>
      </w:pPr>
      <w:r w:rsidRPr="000816A2">
        <w:rPr>
          <w:rFonts w:ascii="Times New Roman" w:hAnsi="Times New Roman" w:cs="Times New Roman"/>
        </w:rPr>
        <w:t>…………………………………………….</w:t>
      </w:r>
    </w:p>
    <w:p w:rsidR="00105B02" w:rsidRPr="000816A2" w:rsidRDefault="00105B02" w:rsidP="00897742">
      <w:pPr>
        <w:pStyle w:val="point"/>
        <w:spacing w:before="0" w:beforeAutospacing="0" w:after="0" w:afterAutospacing="0"/>
        <w:rPr>
          <w:rFonts w:ascii="Times New Roman" w:hAnsi="Times New Roman" w:cs="Times New Roman"/>
        </w:rPr>
      </w:pPr>
      <w:r w:rsidRPr="000816A2">
        <w:rPr>
          <w:rFonts w:ascii="Times New Roman" w:hAnsi="Times New Roman" w:cs="Times New Roman"/>
        </w:rPr>
        <w:t xml:space="preserve">                  (pieczęć firmowa)</w:t>
      </w:r>
    </w:p>
    <w:p w:rsidR="00105B02" w:rsidRDefault="00105B02"/>
    <w:tbl>
      <w:tblPr>
        <w:tblW w:w="15451" w:type="dxa"/>
        <w:tblInd w:w="-639" w:type="dxa"/>
        <w:tblLayout w:type="fixed"/>
        <w:tblCellMar>
          <w:left w:w="70" w:type="dxa"/>
          <w:right w:w="70" w:type="dxa"/>
        </w:tblCellMar>
        <w:tblLook w:val="00A0"/>
      </w:tblPr>
      <w:tblGrid>
        <w:gridCol w:w="851"/>
        <w:gridCol w:w="332"/>
        <w:gridCol w:w="802"/>
        <w:gridCol w:w="362"/>
        <w:gridCol w:w="1788"/>
        <w:gridCol w:w="1394"/>
        <w:gridCol w:w="507"/>
        <w:gridCol w:w="627"/>
        <w:gridCol w:w="451"/>
        <w:gridCol w:w="1250"/>
        <w:gridCol w:w="107"/>
        <w:gridCol w:w="632"/>
        <w:gridCol w:w="1104"/>
        <w:gridCol w:w="214"/>
        <w:gridCol w:w="1079"/>
        <w:gridCol w:w="1048"/>
        <w:gridCol w:w="929"/>
        <w:gridCol w:w="322"/>
        <w:gridCol w:w="1652"/>
      </w:tblGrid>
      <w:tr w:rsidR="00105B02" w:rsidRPr="002432AB">
        <w:trPr>
          <w:trHeight w:val="300"/>
        </w:trPr>
        <w:tc>
          <w:tcPr>
            <w:tcW w:w="234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Zadanie  5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3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11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1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3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</w:tr>
      <w:tr w:rsidR="00105B02" w:rsidRPr="002432AB">
        <w:trPr>
          <w:trHeight w:val="315"/>
        </w:trPr>
        <w:tc>
          <w:tcPr>
            <w:tcW w:w="15451" w:type="dxa"/>
            <w:gridSpan w:val="1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Przegląd techniczny  z konserwacją  kriostatów i zamrażarki programowanej dla Banku Komórek Krwiotwórczych</w:t>
            </w:r>
          </w:p>
        </w:tc>
      </w:tr>
      <w:tr w:rsidR="00105B02" w:rsidRPr="002432AB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1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2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13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color w:val="000000"/>
                <w:sz w:val="18"/>
                <w:szCs w:val="18"/>
                <w:lang w:eastAsia="pl-PL"/>
              </w:rPr>
              <w:t>Lp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Nazwa urządzenia</w:t>
            </w: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Nr seryjny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Typ urządzenia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Rok               produkcji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Nr ewidencyjny</w:t>
            </w:r>
          </w:p>
        </w:tc>
        <w:tc>
          <w:tcPr>
            <w:tcW w:w="7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Liczba przeglądów/ konserwacji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Cena jednost-kowa przeglądu netto  (zł)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Podatek od towarów i usług VAT </w:t>
            </w:r>
          </w:p>
        </w:tc>
        <w:tc>
          <w:tcPr>
            <w:tcW w:w="1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Cena   brutto           ( kol 7 x               kol. 8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 x kol 9 x               stawka VAT</w:t>
            </w:r>
            <w:r w:rsidRPr="00EC588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Miejsce lokalizacji urządzenia </w:t>
            </w:r>
          </w:p>
        </w:tc>
      </w:tr>
      <w:tr w:rsidR="00105B02" w:rsidRPr="002432AB">
        <w:trPr>
          <w:trHeight w:val="28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2</w:t>
            </w:r>
          </w:p>
        </w:tc>
        <w:tc>
          <w:tcPr>
            <w:tcW w:w="2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3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6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7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8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10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11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12</w:t>
            </w:r>
          </w:p>
        </w:tc>
      </w:tr>
      <w:tr w:rsidR="00105B02" w:rsidRPr="002432AB">
        <w:trPr>
          <w:trHeight w:val="12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kriostat</w:t>
            </w:r>
          </w:p>
        </w:tc>
        <w:tc>
          <w:tcPr>
            <w:tcW w:w="2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548-001-nr1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Cryo-A Chival System LEGACY 2000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1998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T-8-43-002057/5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Pracownia Transfuzjologii Laboratoryjnej z Bankiem Komórek Krwiotwórczych</w:t>
            </w:r>
          </w:p>
        </w:tc>
      </w:tr>
      <w:tr w:rsidR="00105B02" w:rsidRPr="002432AB">
        <w:trPr>
          <w:trHeight w:val="51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kriostat</w:t>
            </w:r>
          </w:p>
        </w:tc>
        <w:tc>
          <w:tcPr>
            <w:tcW w:w="2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CryoCe LABS 80K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2005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T-6-5009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Pracownia Genetyki</w:t>
            </w:r>
          </w:p>
        </w:tc>
      </w:tr>
      <w:tr w:rsidR="00105B02" w:rsidRPr="002432AB">
        <w:trPr>
          <w:trHeight w:val="127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kriostat</w:t>
            </w:r>
          </w:p>
        </w:tc>
        <w:tc>
          <w:tcPr>
            <w:tcW w:w="2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765MP-003-BB8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CryoCe LABS 80K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2006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T-6-5010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Pracownia Transfuzjologii Laboratoryjnej z Bankiem Komórek Krwiotwórczych</w:t>
            </w:r>
          </w:p>
        </w:tc>
      </w:tr>
      <w:tr w:rsidR="00105B02" w:rsidRPr="002432AB">
        <w:trPr>
          <w:trHeight w:val="28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kriostat</w:t>
            </w:r>
          </w:p>
        </w:tc>
        <w:tc>
          <w:tcPr>
            <w:tcW w:w="2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765MP-002-BB9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CryoCe LABS 80K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2006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T-6-5012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j.w.</w:t>
            </w:r>
          </w:p>
        </w:tc>
      </w:tr>
      <w:tr w:rsidR="00105B02" w:rsidRPr="002432AB">
        <w:trPr>
          <w:trHeight w:val="28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kriostat</w:t>
            </w:r>
          </w:p>
        </w:tc>
        <w:tc>
          <w:tcPr>
            <w:tcW w:w="2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765MP-004-BB07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CryoCe LABS 80K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2005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T-6-5009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j.w.</w:t>
            </w:r>
          </w:p>
        </w:tc>
      </w:tr>
      <w:tr w:rsidR="00105B02" w:rsidRPr="002432AB">
        <w:trPr>
          <w:trHeight w:val="28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kriostat</w:t>
            </w:r>
          </w:p>
        </w:tc>
        <w:tc>
          <w:tcPr>
            <w:tcW w:w="2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765MP-001-BB7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CryoCe LABS 80K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2006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T-6-5011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j.w.</w:t>
            </w:r>
          </w:p>
        </w:tc>
      </w:tr>
      <w:tr w:rsidR="00105B02" w:rsidRPr="002432AB">
        <w:trPr>
          <w:trHeight w:val="57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kriostat</w:t>
            </w:r>
          </w:p>
        </w:tc>
        <w:tc>
          <w:tcPr>
            <w:tcW w:w="2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11071-3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Cryo-Plus 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1996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T-8-43-001057/5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j.w.</w:t>
            </w:r>
          </w:p>
        </w:tc>
      </w:tr>
      <w:tr w:rsidR="00105B02" w:rsidRPr="002432AB">
        <w:trPr>
          <w:trHeight w:val="28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kriostat</w:t>
            </w:r>
          </w:p>
        </w:tc>
        <w:tc>
          <w:tcPr>
            <w:tcW w:w="2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9053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CS 600 B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2003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BF7FA2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BF7FA2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j.w.</w:t>
            </w:r>
          </w:p>
        </w:tc>
      </w:tr>
      <w:tr w:rsidR="00105B02" w:rsidRPr="002432AB">
        <w:trPr>
          <w:trHeight w:val="28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32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b/>
                <w:bCs/>
                <w:color w:val="000000"/>
                <w:sz w:val="24"/>
                <w:szCs w:val="24"/>
                <w:lang w:eastAsia="pl-PL"/>
              </w:rPr>
              <w:t>Koszt całkowity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jc w:val="center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49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2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2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322"/>
        </w:trPr>
        <w:tc>
          <w:tcPr>
            <w:tcW w:w="15451" w:type="dxa"/>
            <w:gridSpan w:val="19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  <w:p w:rsidR="00105B02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  <w:p w:rsidR="00105B02" w:rsidRPr="00EC588E" w:rsidRDefault="00105B02" w:rsidP="00EC588E">
            <w:pPr>
              <w:ind w:right="0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eastAsia="pl-PL"/>
              </w:rPr>
            </w:pPr>
            <w:r w:rsidRPr="00EC588E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eastAsia="pl-PL"/>
              </w:rPr>
              <w:t>W cenie usługi serwisowej obejmującej  przeglądy  techniczne i konserwację należy uwzględnić koszty wszelkich materiałów eksploatacyjnych oraz koszty  godziny pracy serwisanta  i dojazdu</w:t>
            </w:r>
          </w:p>
        </w:tc>
      </w:tr>
      <w:tr w:rsidR="00105B02" w:rsidRPr="002432AB">
        <w:trPr>
          <w:trHeight w:val="285"/>
        </w:trPr>
        <w:tc>
          <w:tcPr>
            <w:tcW w:w="15451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11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90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11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90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11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90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11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485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……………………………………….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11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485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  <w:t>podpis i imienna pieczatka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11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485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</w:pPr>
            <w:r w:rsidRPr="00EC588E"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  <w:t>osoby upoważnionej do reprezentowania firmy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11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16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90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9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EC588E" w:rsidRDefault="00105B02" w:rsidP="00EC588E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</w:tbl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Default="00105B02"/>
    <w:p w:rsidR="00105B02" w:rsidRPr="000816A2" w:rsidRDefault="00105B02" w:rsidP="000816A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816A2">
        <w:rPr>
          <w:rFonts w:ascii="Times New Roman" w:hAnsi="Times New Roman" w:cs="Times New Roman"/>
          <w:b/>
          <w:bCs/>
          <w:sz w:val="28"/>
          <w:szCs w:val="28"/>
        </w:rPr>
        <w:t>PARAMETRY GRANICZNE/ODCINAJĄCE</w:t>
      </w:r>
    </w:p>
    <w:tbl>
      <w:tblPr>
        <w:tblW w:w="14616" w:type="dxa"/>
        <w:tblInd w:w="55" w:type="dxa"/>
        <w:tblCellMar>
          <w:left w:w="70" w:type="dxa"/>
          <w:right w:w="70" w:type="dxa"/>
        </w:tblCellMar>
        <w:tblLook w:val="00A0"/>
      </w:tblPr>
      <w:tblGrid>
        <w:gridCol w:w="580"/>
        <w:gridCol w:w="9560"/>
        <w:gridCol w:w="2220"/>
        <w:gridCol w:w="2256"/>
      </w:tblGrid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9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Zadanie nr 5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9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1403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Przeglądy techniczne  z  konserwacją  kriostatów i zamrażarki programowanej dla Banku Tkanek</w:t>
            </w:r>
          </w:p>
        </w:tc>
      </w:tr>
      <w:tr w:rsidR="00105B02" w:rsidRPr="002432AB">
        <w:trPr>
          <w:trHeight w:val="300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1403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Zakres przeglądów  serwisowo-technicznych powinien zostać wykonany zgodnie z zaleceniami producentów ( DTR - urządzeń)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9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>lp</w:t>
            </w:r>
          </w:p>
        </w:tc>
        <w:tc>
          <w:tcPr>
            <w:tcW w:w="9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>Zakres  czynności do wykonania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>Spełnienie parametru/warunku zaznaczyć TAK/NIE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jc w:val="center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>Parametry oferowane</w:t>
            </w:r>
          </w:p>
        </w:tc>
      </w:tr>
      <w:tr w:rsidR="00105B02" w:rsidRPr="002432AB">
        <w:trPr>
          <w:trHeight w:val="6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>1.</w:t>
            </w:r>
          </w:p>
        </w:tc>
        <w:tc>
          <w:tcPr>
            <w:tcW w:w="9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 xml:space="preserve"> Sprawdzenie i wykonanie kwalifikacji działania 8 sztuk zunifikowanych zbiorników do przechowywania tkanek klasy CryoCE LABS 80K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W ramach powyższego należy: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1.1.</w:t>
            </w:r>
          </w:p>
        </w:tc>
        <w:tc>
          <w:tcPr>
            <w:tcW w:w="9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sprawdzić poziom cieczy wewnątrz zbiornika i skonfrontować wskazanie z wartością na wyświetlaczu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1.2.</w:t>
            </w:r>
          </w:p>
        </w:tc>
        <w:tc>
          <w:tcPr>
            <w:tcW w:w="9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sprawdzić ustawienia alarmów temperatury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1.3.</w:t>
            </w:r>
          </w:p>
        </w:tc>
        <w:tc>
          <w:tcPr>
            <w:tcW w:w="9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sprawdzić działanie alarmów temperatury: optycznego i dźwiękowego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1.4.</w:t>
            </w:r>
          </w:p>
        </w:tc>
        <w:tc>
          <w:tcPr>
            <w:tcW w:w="9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sprawdzenie działania funkcji odmgławiania i szybkiego schładzania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1.5.</w:t>
            </w:r>
          </w:p>
        </w:tc>
        <w:tc>
          <w:tcPr>
            <w:tcW w:w="9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sprawdzenie działania czujnika otwarcia wieka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1.6.</w:t>
            </w:r>
          </w:p>
        </w:tc>
        <w:tc>
          <w:tcPr>
            <w:tcW w:w="9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sprawdzenie wskazania wyświeltanej temperatury za pomocą zewnętrznego miernika temperatury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1.7.</w:t>
            </w:r>
          </w:p>
        </w:tc>
        <w:tc>
          <w:tcPr>
            <w:tcW w:w="9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re kalibracja temperatur zbiorników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1.8.</w:t>
            </w:r>
          </w:p>
        </w:tc>
        <w:tc>
          <w:tcPr>
            <w:tcW w:w="9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sprawdzenie działania zaworu doprowadzającego ciekły azot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1.9.</w:t>
            </w:r>
          </w:p>
        </w:tc>
        <w:tc>
          <w:tcPr>
            <w:tcW w:w="9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sprawdzenie działania kart ethernetowych/ RS 485 poprzez podłączenie ich do komputera z odpowiednim oprogramowaniem (klasy CryoBank)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43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1.10.</w:t>
            </w:r>
          </w:p>
        </w:tc>
        <w:tc>
          <w:tcPr>
            <w:tcW w:w="9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sprawdzenie działania systemu by-pass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45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1.11.</w:t>
            </w:r>
          </w:p>
        </w:tc>
        <w:tc>
          <w:tcPr>
            <w:tcW w:w="9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sprawdzenie stanu próżni w zasilającym rurociągu próżniowym.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42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>2.</w:t>
            </w:r>
          </w:p>
        </w:tc>
        <w:tc>
          <w:tcPr>
            <w:tcW w:w="9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b/>
                <w:bCs/>
                <w:color w:val="000000"/>
                <w:lang w:eastAsia="pl-PL"/>
              </w:rPr>
              <w:t xml:space="preserve"> Sprawdzenie i wykonanie kwalifikacji działania zamrażarki programowanej IceCube 14S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9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W ramach powyższego należy: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2.1.</w:t>
            </w:r>
          </w:p>
        </w:tc>
        <w:tc>
          <w:tcPr>
            <w:tcW w:w="9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sprawdzić rozkład temperatur w komorze zamrażarki i skonfrontować wskazanie z wartością na wyświetlaczu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2.2.</w:t>
            </w:r>
          </w:p>
        </w:tc>
        <w:tc>
          <w:tcPr>
            <w:tcW w:w="9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sprawdzić ustawienia alarmów temperatury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2.3.</w:t>
            </w:r>
          </w:p>
        </w:tc>
        <w:tc>
          <w:tcPr>
            <w:tcW w:w="9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sprawdzenie działania funkcji programowania zamrażarki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2.4.</w:t>
            </w:r>
          </w:p>
        </w:tc>
        <w:tc>
          <w:tcPr>
            <w:tcW w:w="9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sprawdzenie działania czujnika otwarcia wieka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5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2.5.</w:t>
            </w:r>
          </w:p>
        </w:tc>
        <w:tc>
          <w:tcPr>
            <w:tcW w:w="9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sprawdzenie wskazania wyświetlanych  temperatur za pomocą zewnętrznego miernika temperatury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2.6.</w:t>
            </w:r>
          </w:p>
        </w:tc>
        <w:tc>
          <w:tcPr>
            <w:tcW w:w="9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sprawdzenie działania zaworu doprowadzającego ciekły azot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2.7.</w:t>
            </w:r>
          </w:p>
        </w:tc>
        <w:tc>
          <w:tcPr>
            <w:tcW w:w="9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sprawdzenie wentylatora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2.8.</w:t>
            </w:r>
          </w:p>
        </w:tc>
        <w:tc>
          <w:tcPr>
            <w:tcW w:w="9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rekalibracja fabryczna zamrażarki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 </w:t>
            </w: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322"/>
        </w:trPr>
        <w:tc>
          <w:tcPr>
            <w:tcW w:w="1461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AB1FB3">
            <w:pPr>
              <w:ind w:right="0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eastAsia="pl-PL"/>
              </w:rPr>
            </w:pPr>
            <w:r w:rsidRPr="00C011A4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eastAsia="pl-PL"/>
              </w:rPr>
              <w:t>Wykonawca powinien posiadać certyfikat ISO 9000.</w:t>
            </w:r>
            <w:r w:rsidRPr="00C011A4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eastAsia="pl-PL"/>
              </w:rPr>
              <w:br/>
              <w:t>Wykonawca winien posiadać autoryzowane uprawnienia serwisowe od producentów w/w sprzętu  ( Taylor-Wharton Inc., DeMaCo B.V., Sy-Lab GmbH)</w:t>
            </w:r>
            <w:r w:rsidRPr="00C011A4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eastAsia="pl-PL"/>
              </w:rPr>
              <w:br/>
              <w:t>Wykonawca części 1 powinien posiadać wiedzę i doświadczenie w zakresie budowy Banków Tkanek z wykorzystaniem zastosowanych w IHiT akcesoriów i podzespołów na dowód czego winien przedłożyć co najmniej trzy referencje dot realizacji Banku Tkanek o podobnym zakresie komplikacji jak w IHiT.</w:t>
            </w:r>
            <w:r w:rsidRPr="00C011A4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eastAsia="pl-PL"/>
              </w:rPr>
              <w:br/>
              <w:t>Podob</w:t>
            </w:r>
            <w:r w:rsidRPr="00AB1FB3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eastAsia="pl-PL"/>
              </w:rPr>
              <w:t>ny zakres komplikacji oznacza, ż</w:t>
            </w:r>
            <w:r w:rsidRPr="00C011A4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eastAsia="pl-PL"/>
              </w:rPr>
              <w:t>e Bank referencyjny musi posiadać co najmniej 4 zbiorniki magazynowe, próżniowy rurociąg zasilający, automatykę napełniania, komunikację Ethernet/RS485.</w:t>
            </w:r>
          </w:p>
        </w:tc>
      </w:tr>
      <w:tr w:rsidR="00105B02" w:rsidRPr="002432AB">
        <w:trPr>
          <w:trHeight w:val="285"/>
        </w:trPr>
        <w:tc>
          <w:tcPr>
            <w:tcW w:w="1461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AB1FB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1461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AB1FB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1461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AB1FB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1461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AB1FB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1461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AB1FB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1461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5B02" w:rsidRPr="00C011A4" w:rsidRDefault="00105B02" w:rsidP="00AB1FB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05B02" w:rsidRPr="00C011A4" w:rsidRDefault="00105B02" w:rsidP="00AB1FB3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  <w:t>……………………………………………………………….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  <w:t>podpis i imienna pieczątka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</w:pPr>
            <w:r w:rsidRPr="00C011A4">
              <w:rPr>
                <w:rFonts w:ascii="Czcionka tekstu podstawowego" w:hAnsi="Czcionka tekstu podstawowego" w:cs="Czcionka tekstu podstawowego"/>
                <w:color w:val="000000"/>
                <w:sz w:val="16"/>
                <w:szCs w:val="16"/>
                <w:lang w:eastAsia="pl-PL"/>
              </w:rPr>
              <w:t>osoby upoważnionej so reprezentowania firmy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  <w:tr w:rsidR="00105B02" w:rsidRPr="002432AB">
        <w:trPr>
          <w:trHeight w:val="285"/>
        </w:trPr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95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05B02" w:rsidRPr="00C011A4" w:rsidRDefault="00105B02" w:rsidP="00C011A4">
            <w:pPr>
              <w:ind w:right="0"/>
              <w:rPr>
                <w:rFonts w:ascii="Czcionka tekstu podstawowego" w:hAnsi="Czcionka tekstu podstawowego" w:cs="Czcionka tekstu podstawowego"/>
                <w:color w:val="000000"/>
                <w:lang w:eastAsia="pl-PL"/>
              </w:rPr>
            </w:pPr>
          </w:p>
        </w:tc>
      </w:tr>
    </w:tbl>
    <w:p w:rsidR="00105B02" w:rsidRDefault="00105B02"/>
    <w:p w:rsidR="00105B02" w:rsidRDefault="00105B02"/>
    <w:sectPr w:rsidR="00105B02" w:rsidSect="008E224A">
      <w:pgSz w:w="16838" w:h="11906" w:orient="landscape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5B02" w:rsidRDefault="00105B02" w:rsidP="00EC588E">
      <w:r>
        <w:separator/>
      </w:r>
    </w:p>
  </w:endnote>
  <w:endnote w:type="continuationSeparator" w:id="0">
    <w:p w:rsidR="00105B02" w:rsidRDefault="00105B02" w:rsidP="00EC58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zcionka tekstu podstawoweg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5B02" w:rsidRDefault="00105B02" w:rsidP="00EC588E">
      <w:r>
        <w:separator/>
      </w:r>
    </w:p>
  </w:footnote>
  <w:footnote w:type="continuationSeparator" w:id="0">
    <w:p w:rsidR="00105B02" w:rsidRDefault="00105B02" w:rsidP="00EC58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defaultTabStop w:val="708"/>
  <w:hyphenationZone w:val="425"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01C3"/>
    <w:rsid w:val="000816A2"/>
    <w:rsid w:val="00105B02"/>
    <w:rsid w:val="00113B4E"/>
    <w:rsid w:val="00151782"/>
    <w:rsid w:val="00195DF4"/>
    <w:rsid w:val="001D5750"/>
    <w:rsid w:val="002432AB"/>
    <w:rsid w:val="0036215B"/>
    <w:rsid w:val="003B1DC1"/>
    <w:rsid w:val="003C6C1F"/>
    <w:rsid w:val="004B3ECE"/>
    <w:rsid w:val="004C67B5"/>
    <w:rsid w:val="005E4621"/>
    <w:rsid w:val="005E78D6"/>
    <w:rsid w:val="008401C3"/>
    <w:rsid w:val="00897742"/>
    <w:rsid w:val="008E224A"/>
    <w:rsid w:val="009D26B1"/>
    <w:rsid w:val="009E17B6"/>
    <w:rsid w:val="00A450FE"/>
    <w:rsid w:val="00A95B9F"/>
    <w:rsid w:val="00AB1FB3"/>
    <w:rsid w:val="00BB0C6C"/>
    <w:rsid w:val="00BF7FA2"/>
    <w:rsid w:val="00C011A4"/>
    <w:rsid w:val="00E3423D"/>
    <w:rsid w:val="00EA25B3"/>
    <w:rsid w:val="00EC588E"/>
    <w:rsid w:val="00EE66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C6C"/>
    <w:pPr>
      <w:ind w:right="425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C011A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C011A4"/>
    <w:rPr>
      <w:color w:val="800080"/>
      <w:u w:val="single"/>
    </w:rPr>
  </w:style>
  <w:style w:type="paragraph" w:customStyle="1" w:styleId="xl70">
    <w:name w:val="xl70"/>
    <w:basedOn w:val="Normal"/>
    <w:uiPriority w:val="99"/>
    <w:rsid w:val="00C011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right="0"/>
    </w:pPr>
    <w:rPr>
      <w:rFonts w:ascii="Czcionka tekstu podstawowego" w:eastAsia="Times New Roman" w:hAnsi="Czcionka tekstu podstawowego" w:cs="Czcionka tekstu podstawowego"/>
      <w:b/>
      <w:bCs/>
      <w:sz w:val="24"/>
      <w:szCs w:val="24"/>
      <w:lang w:eastAsia="pl-PL"/>
    </w:rPr>
  </w:style>
  <w:style w:type="paragraph" w:customStyle="1" w:styleId="xl71">
    <w:name w:val="xl71"/>
    <w:basedOn w:val="Normal"/>
    <w:uiPriority w:val="99"/>
    <w:rsid w:val="00C011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right="0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pl-PL"/>
    </w:rPr>
  </w:style>
  <w:style w:type="paragraph" w:customStyle="1" w:styleId="xl72">
    <w:name w:val="xl72"/>
    <w:basedOn w:val="Normal"/>
    <w:uiPriority w:val="99"/>
    <w:rsid w:val="00C011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right="0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pl-PL"/>
    </w:rPr>
  </w:style>
  <w:style w:type="paragraph" w:customStyle="1" w:styleId="xl73">
    <w:name w:val="xl73"/>
    <w:basedOn w:val="Normal"/>
    <w:uiPriority w:val="99"/>
    <w:rsid w:val="00C011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right="0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pl-PL"/>
    </w:rPr>
  </w:style>
  <w:style w:type="paragraph" w:customStyle="1" w:styleId="xl74">
    <w:name w:val="xl74"/>
    <w:basedOn w:val="Normal"/>
    <w:uiPriority w:val="99"/>
    <w:rsid w:val="00C011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right="0"/>
      <w:textAlignment w:val="center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xl75">
    <w:name w:val="xl75"/>
    <w:basedOn w:val="Normal"/>
    <w:uiPriority w:val="99"/>
    <w:rsid w:val="00C011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right="0"/>
      <w:textAlignment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76">
    <w:name w:val="xl76"/>
    <w:basedOn w:val="Normal"/>
    <w:uiPriority w:val="99"/>
    <w:rsid w:val="00C011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right="0"/>
      <w:textAlignment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77">
    <w:name w:val="xl77"/>
    <w:basedOn w:val="Normal"/>
    <w:uiPriority w:val="99"/>
    <w:rsid w:val="00C011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right="0"/>
      <w:textAlignment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xl78">
    <w:name w:val="xl78"/>
    <w:basedOn w:val="Normal"/>
    <w:uiPriority w:val="99"/>
    <w:rsid w:val="00C011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right="0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xl79">
    <w:name w:val="xl79"/>
    <w:basedOn w:val="Normal"/>
    <w:uiPriority w:val="99"/>
    <w:rsid w:val="00C011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right="0"/>
      <w:jc w:val="right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pl-PL"/>
    </w:rPr>
  </w:style>
  <w:style w:type="paragraph" w:customStyle="1" w:styleId="xl80">
    <w:name w:val="xl80"/>
    <w:basedOn w:val="Normal"/>
    <w:uiPriority w:val="99"/>
    <w:rsid w:val="00C011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right="0"/>
      <w:jc w:val="right"/>
      <w:textAlignment w:val="center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xl81">
    <w:name w:val="xl81"/>
    <w:basedOn w:val="Normal"/>
    <w:uiPriority w:val="99"/>
    <w:rsid w:val="00C011A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ind w:right="0"/>
      <w:jc w:val="right"/>
      <w:textAlignment w:val="center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xl82">
    <w:name w:val="xl82"/>
    <w:basedOn w:val="Normal"/>
    <w:uiPriority w:val="99"/>
    <w:rsid w:val="00C011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right="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3">
    <w:name w:val="xl83"/>
    <w:basedOn w:val="Normal"/>
    <w:uiPriority w:val="99"/>
    <w:rsid w:val="00C011A4"/>
    <w:pPr>
      <w:spacing w:before="100" w:beforeAutospacing="1" w:after="100" w:afterAutospacing="1"/>
      <w:ind w:right="0"/>
      <w:textAlignment w:val="center"/>
    </w:pPr>
    <w:rPr>
      <w:rFonts w:ascii="Arial" w:eastAsia="Times New Roman" w:hAnsi="Arial" w:cs="Arial"/>
      <w:b/>
      <w:bCs/>
      <w:sz w:val="20"/>
      <w:szCs w:val="20"/>
      <w:lang w:eastAsia="pl-PL"/>
    </w:rPr>
  </w:style>
  <w:style w:type="paragraph" w:customStyle="1" w:styleId="xl84">
    <w:name w:val="xl84"/>
    <w:basedOn w:val="Normal"/>
    <w:uiPriority w:val="99"/>
    <w:rsid w:val="00C011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right="0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5">
    <w:name w:val="xl85"/>
    <w:basedOn w:val="Normal"/>
    <w:uiPriority w:val="99"/>
    <w:rsid w:val="00C011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ind w:right="0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pl-PL"/>
    </w:rPr>
  </w:style>
  <w:style w:type="paragraph" w:customStyle="1" w:styleId="xl86">
    <w:name w:val="xl86"/>
    <w:basedOn w:val="Normal"/>
    <w:uiPriority w:val="99"/>
    <w:rsid w:val="00C011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ind w:right="0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pl-PL"/>
    </w:rPr>
  </w:style>
  <w:style w:type="paragraph" w:customStyle="1" w:styleId="xl87">
    <w:name w:val="xl87"/>
    <w:basedOn w:val="Normal"/>
    <w:uiPriority w:val="99"/>
    <w:rsid w:val="00C011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ind w:right="0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l-PL"/>
    </w:rPr>
  </w:style>
  <w:style w:type="paragraph" w:customStyle="1" w:styleId="xl88">
    <w:name w:val="xl88"/>
    <w:basedOn w:val="Normal"/>
    <w:uiPriority w:val="99"/>
    <w:rsid w:val="00C011A4"/>
    <w:pPr>
      <w:spacing w:before="100" w:beforeAutospacing="1" w:after="100" w:afterAutospacing="1"/>
      <w:ind w:right="0"/>
      <w:textAlignment w:val="center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xl89">
    <w:name w:val="xl89"/>
    <w:basedOn w:val="Normal"/>
    <w:uiPriority w:val="99"/>
    <w:rsid w:val="00C011A4"/>
    <w:pPr>
      <w:spacing w:before="100" w:beforeAutospacing="1" w:after="100" w:afterAutospacing="1"/>
      <w:ind w:right="0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0">
    <w:name w:val="xl90"/>
    <w:basedOn w:val="Normal"/>
    <w:uiPriority w:val="99"/>
    <w:rsid w:val="00C011A4"/>
    <w:pPr>
      <w:spacing w:before="100" w:beforeAutospacing="1" w:after="100" w:afterAutospacing="1"/>
      <w:ind w:right="0"/>
      <w:textAlignment w:val="center"/>
    </w:pPr>
    <w:rPr>
      <w:rFonts w:eastAsia="Times New Roman"/>
      <w:b/>
      <w:bCs/>
      <w:sz w:val="32"/>
      <w:szCs w:val="32"/>
      <w:lang w:eastAsia="pl-PL"/>
    </w:rPr>
  </w:style>
  <w:style w:type="paragraph" w:customStyle="1" w:styleId="xl91">
    <w:name w:val="xl91"/>
    <w:basedOn w:val="Normal"/>
    <w:uiPriority w:val="99"/>
    <w:rsid w:val="00C011A4"/>
    <w:pPr>
      <w:spacing w:before="100" w:beforeAutospacing="1" w:after="100" w:afterAutospacing="1"/>
      <w:ind w:right="0"/>
      <w:textAlignment w:val="center"/>
    </w:pPr>
    <w:rPr>
      <w:rFonts w:eastAsia="Times New Roman"/>
      <w:b/>
      <w:bCs/>
      <w:sz w:val="24"/>
      <w:szCs w:val="24"/>
      <w:lang w:eastAsia="pl-PL"/>
    </w:rPr>
  </w:style>
  <w:style w:type="paragraph" w:customStyle="1" w:styleId="xl92">
    <w:name w:val="xl92"/>
    <w:basedOn w:val="Normal"/>
    <w:uiPriority w:val="99"/>
    <w:rsid w:val="00C011A4"/>
    <w:pPr>
      <w:pBdr>
        <w:bottom w:val="single" w:sz="4" w:space="0" w:color="auto"/>
      </w:pBdr>
      <w:spacing w:before="100" w:beforeAutospacing="1" w:after="100" w:afterAutospacing="1"/>
      <w:ind w:right="0"/>
      <w:textAlignment w:val="center"/>
    </w:pPr>
    <w:rPr>
      <w:rFonts w:ascii="Arial" w:eastAsia="Times New Roman" w:hAnsi="Arial" w:cs="Arial"/>
      <w:b/>
      <w:bCs/>
      <w:sz w:val="20"/>
      <w:szCs w:val="20"/>
      <w:lang w:eastAsia="pl-PL"/>
    </w:rPr>
  </w:style>
  <w:style w:type="paragraph" w:customStyle="1" w:styleId="xl93">
    <w:name w:val="xl93"/>
    <w:basedOn w:val="Normal"/>
    <w:uiPriority w:val="99"/>
    <w:rsid w:val="00C011A4"/>
    <w:pPr>
      <w:pBdr>
        <w:bottom w:val="single" w:sz="4" w:space="0" w:color="auto"/>
      </w:pBdr>
      <w:spacing w:before="100" w:beforeAutospacing="1" w:after="100" w:afterAutospacing="1"/>
      <w:ind w:right="0"/>
      <w:textAlignment w:val="center"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xl94">
    <w:name w:val="xl94"/>
    <w:basedOn w:val="Normal"/>
    <w:uiPriority w:val="99"/>
    <w:rsid w:val="00C011A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ind w:right="0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95">
    <w:name w:val="xl95"/>
    <w:basedOn w:val="Normal"/>
    <w:uiPriority w:val="99"/>
    <w:rsid w:val="00C011A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right="0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6">
    <w:name w:val="xl96"/>
    <w:basedOn w:val="Normal"/>
    <w:uiPriority w:val="99"/>
    <w:rsid w:val="00C011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right="0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97">
    <w:name w:val="xl97"/>
    <w:basedOn w:val="Normal"/>
    <w:uiPriority w:val="99"/>
    <w:rsid w:val="00C011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right="0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8">
    <w:name w:val="xl68"/>
    <w:basedOn w:val="Normal"/>
    <w:uiPriority w:val="99"/>
    <w:rsid w:val="00EC58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right="0"/>
    </w:pPr>
    <w:rPr>
      <w:rFonts w:ascii="Czcionka tekstu podstawowego" w:eastAsia="Times New Roman" w:hAnsi="Czcionka tekstu podstawowego" w:cs="Czcionka tekstu podstawowego"/>
      <w:b/>
      <w:bCs/>
      <w:sz w:val="24"/>
      <w:szCs w:val="24"/>
      <w:lang w:eastAsia="pl-PL"/>
    </w:rPr>
  </w:style>
  <w:style w:type="paragraph" w:customStyle="1" w:styleId="xl69">
    <w:name w:val="xl69"/>
    <w:basedOn w:val="Normal"/>
    <w:uiPriority w:val="99"/>
    <w:rsid w:val="00EC58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right="0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pl-PL"/>
    </w:rPr>
  </w:style>
  <w:style w:type="paragraph" w:styleId="Header">
    <w:name w:val="header"/>
    <w:basedOn w:val="Normal"/>
    <w:link w:val="HeaderChar"/>
    <w:uiPriority w:val="99"/>
    <w:semiHidden/>
    <w:rsid w:val="00EC588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C588E"/>
  </w:style>
  <w:style w:type="paragraph" w:styleId="Footer">
    <w:name w:val="footer"/>
    <w:basedOn w:val="Normal"/>
    <w:link w:val="FooterChar"/>
    <w:uiPriority w:val="99"/>
    <w:semiHidden/>
    <w:rsid w:val="00EC588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C588E"/>
  </w:style>
  <w:style w:type="paragraph" w:customStyle="1" w:styleId="point">
    <w:name w:val="point"/>
    <w:basedOn w:val="Normal"/>
    <w:uiPriority w:val="99"/>
    <w:rsid w:val="00897742"/>
    <w:pPr>
      <w:spacing w:before="100" w:beforeAutospacing="1" w:after="100" w:afterAutospacing="1"/>
      <w:ind w:right="0"/>
    </w:pPr>
    <w:rPr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3853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3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3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3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3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3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3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3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3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3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3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37</TotalTime>
  <Pages>24</Pages>
  <Words>4724</Words>
  <Characters>28344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Przetarg nieograniczony znak: IHiT/23/2013                                      </dc:title>
  <dc:subject/>
  <dc:creator>Izabela</dc:creator>
  <cp:keywords/>
  <dc:description/>
  <cp:lastModifiedBy>islaska</cp:lastModifiedBy>
  <cp:revision>5</cp:revision>
  <cp:lastPrinted>2013-04-29T07:15:00Z</cp:lastPrinted>
  <dcterms:created xsi:type="dcterms:W3CDTF">2013-04-29T05:46:00Z</dcterms:created>
  <dcterms:modified xsi:type="dcterms:W3CDTF">2013-04-29T07:16:00Z</dcterms:modified>
</cp:coreProperties>
</file>