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D1B" w:rsidRPr="00050D1B" w:rsidRDefault="00050D1B" w:rsidP="00050D1B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02/10/2018    S189    - - Dostawy - Ogłoszenie o dobrowolnej przejrzystości ex </w:t>
      </w:r>
      <w:proofErr w:type="spellStart"/>
      <w:r w:rsidRPr="00050D1B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ante</w:t>
      </w:r>
      <w:proofErr w:type="spellEnd"/>
      <w:r w:rsidRPr="00050D1B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 - Procedura negocjacyjna bez publikacji ogłoszenia o zamówieniu  </w:t>
      </w:r>
    </w:p>
    <w:p w:rsidR="00050D1B" w:rsidRPr="00050D1B" w:rsidRDefault="00050D1B" w:rsidP="00050D1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5" w:anchor="id0-I." w:history="1">
        <w:r w:rsidRPr="00050D1B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I.</w:t>
        </w:r>
      </w:hyperlink>
    </w:p>
    <w:p w:rsidR="00050D1B" w:rsidRPr="00050D1B" w:rsidRDefault="00050D1B" w:rsidP="00050D1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6" w:anchor="id1-II." w:history="1">
        <w:r w:rsidRPr="00050D1B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II.</w:t>
        </w:r>
      </w:hyperlink>
    </w:p>
    <w:p w:rsidR="00050D1B" w:rsidRPr="00050D1B" w:rsidRDefault="00050D1B" w:rsidP="00050D1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7" w:anchor="id2-IV." w:history="1">
        <w:r w:rsidRPr="00050D1B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IV.</w:t>
        </w:r>
      </w:hyperlink>
    </w:p>
    <w:p w:rsidR="00050D1B" w:rsidRPr="00050D1B" w:rsidRDefault="00050D1B" w:rsidP="00050D1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8" w:anchor="id3-V." w:history="1">
        <w:r w:rsidRPr="00050D1B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V.</w:t>
        </w:r>
      </w:hyperlink>
    </w:p>
    <w:p w:rsidR="00050D1B" w:rsidRPr="00050D1B" w:rsidRDefault="00050D1B" w:rsidP="00050D1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9" w:anchor="id4-VI." w:history="1">
        <w:r w:rsidRPr="00050D1B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VI.</w:t>
        </w:r>
      </w:hyperlink>
    </w:p>
    <w:p w:rsidR="00050D1B" w:rsidRPr="00050D1B" w:rsidRDefault="00050D1B" w:rsidP="00050D1B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Polska-Warszawa: Produkty farmaceutyczne</w:t>
      </w:r>
    </w:p>
    <w:p w:rsidR="00050D1B" w:rsidRPr="00050D1B" w:rsidRDefault="00050D1B" w:rsidP="00050D1B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2018/S 189-427101</w:t>
      </w:r>
    </w:p>
    <w:p w:rsidR="00050D1B" w:rsidRPr="00050D1B" w:rsidRDefault="00050D1B" w:rsidP="00050D1B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 xml:space="preserve">Ogłoszenie o dobrowolnej przejrzystości ex </w:t>
      </w:r>
      <w:proofErr w:type="spellStart"/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ante</w:t>
      </w:r>
      <w:proofErr w:type="spellEnd"/>
    </w:p>
    <w:p w:rsidR="00050D1B" w:rsidRPr="00050D1B" w:rsidRDefault="00050D1B" w:rsidP="00050D1B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Dostawy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proofErr w:type="spellStart"/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Legal</w:t>
      </w:r>
      <w:proofErr w:type="spellEnd"/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 xml:space="preserve"> </w:t>
      </w:r>
      <w:proofErr w:type="spellStart"/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Basis</w:t>
      </w:r>
      <w:proofErr w:type="spellEnd"/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: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br/>
        <w:t>Dyrektywa 2014/24/UE</w:t>
      </w:r>
    </w:p>
    <w:p w:rsidR="00050D1B" w:rsidRPr="00050D1B" w:rsidRDefault="00050D1B" w:rsidP="00050D1B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I: Instytucja zamawiająca/podmiot zamawiający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I.1)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 i adresy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Instytut Hematologii i Transfuzjologii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PL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Indiry Gandhi 14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02-776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Osoba do kontaktów: Magdalena Truchel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Tel.: +48 223496227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 xml:space="preserve">E-mail: </w:t>
      </w:r>
      <w:hyperlink r:id="rId10" w:history="1">
        <w:r w:rsidRPr="00050D1B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zaopat@ihit.waw.pl</w:t>
        </w:r>
      </w:hyperlink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Faks: +48 223496223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Kod NUTS: PL9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 xml:space="preserve">Adresy internetowe: 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Główny adres: </w:t>
      </w:r>
      <w:hyperlink r:id="rId11" w:tgtFrame="_blank" w:history="1">
        <w:r w:rsidRPr="00050D1B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www.ihit.waw.pl</w:t>
        </w:r>
      </w:hyperlink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I.4)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Rodzaj instytucji zamawiającej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Podmiot prawa publicznego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I.5)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Główny przedmiot działalności</w:t>
      </w:r>
    </w:p>
    <w:p w:rsidR="00050D1B" w:rsidRPr="00050D1B" w:rsidRDefault="00050D1B" w:rsidP="00050D1B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Zdrowie</w:t>
      </w:r>
    </w:p>
    <w:p w:rsidR="00050D1B" w:rsidRPr="00050D1B" w:rsidRDefault="00050D1B" w:rsidP="00050D1B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II: Przedmiot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Wielkość lub zakres zamówienia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II.1.1)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Nazwa: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Dostawa leków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Numer referencyjny: IHIT/WR/74/2018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II.1.2)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Główny kod CPV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33600000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II.1.3)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Rodzaj zamówienia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Dostawy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II.1.4)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Krótki opis: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Dostawa leków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II.1.6)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częściach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To zamówienie podzielone jest na części: nie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II.1.7)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Całkowita wartość zamówienia (bez VAT)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Wartość bez VAT: 15 487.08 PLN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Opis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Nazwa: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II.2.2)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Dodatkowy kod lub kody CPV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33690000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33141000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33141530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II.2.3)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Miejsce świadczenia usług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Kod NUTS: PL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Kod NUTS: PL91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Główne miejsce lub lokalizacja realizacji: 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IHIT Apteka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II.2.4)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Opis zamówienia: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Dostawa leków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II.2.5)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Kryteria udzielenia zamówienia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Cena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II.2.11)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opcjach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Opcje: nie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II.2.13)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funduszach Unii Europejskiej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Zamówienie dotyczy projektu/programu finansowanego ze środków Unii Europejskiej: nie</w:t>
      </w:r>
    </w:p>
    <w:p w:rsidR="00050D1B" w:rsidRPr="00050D1B" w:rsidRDefault="00050D1B" w:rsidP="00050D1B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II.2.14)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dodatkowe</w:t>
      </w:r>
    </w:p>
    <w:p w:rsidR="00050D1B" w:rsidRPr="00050D1B" w:rsidRDefault="00050D1B" w:rsidP="00050D1B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IV: Procedura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Opis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IV.1.1)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Rodzaj procedury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Procedura negocjacyjna bez uprzedniej publikacji</w:t>
      </w:r>
    </w:p>
    <w:p w:rsidR="00050D1B" w:rsidRPr="00050D1B" w:rsidRDefault="00050D1B" w:rsidP="00050D1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57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Brak ofert lub brak odpowiednich ofert/wniosków o dopuszczenie do udziału w odpowiedzi na procedurę otwartą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Wyjaśnienie: 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Zamawiający prowadził postępowanie przetargowe w trybie przetargu nieograniczonego na dostawę produktów leczniczych, nr sprawy IHIT/P/35/2018. Postępowanie zostało przekazane Urzędowi Publikacji Unii Europejskiej w dniu 22.6.2018 r. oraz opublikowane w dzienniku Urzędowym Unii Europejskiej w dniu 26.6.2018 r. pod numerem </w:t>
      </w:r>
      <w:hyperlink r:id="rId12" w:history="1">
        <w:r w:rsidRPr="00050D1B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2018/S 10-272673</w:t>
        </w:r>
      </w:hyperlink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. Ogłoszenie zostało zamieszczone na stronie internetowej </w:t>
      </w:r>
      <w:hyperlink r:id="rId13" w:tgtFrame="_blank" w:history="1">
        <w:r w:rsidRPr="00050D1B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www.ihit.waw.pl</w:t>
        </w:r>
      </w:hyperlink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 od dnia 26.6.2018 r. do dnia 7.8.2018 r., w tym samym terminie SIWZ zostało udostępnione na stronie internetowej Zamawiającego. Otwarcie nastąpiło 7.8.2018 r. w Sali 408 o godz. 10:00. Postępowanie było podzielone na 121 części z czego na 25 części nie wpłynęła żadna oferta. W związku z powyższym Zamawiający unieważnił te części postępowania na podstawie art. 93 ust. 1 pkt 1 ustawy </w:t>
      </w:r>
      <w:proofErr w:type="spellStart"/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Pzp</w:t>
      </w:r>
      <w:proofErr w:type="spellEnd"/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. W związku z powyższym zaistniała przesłanka udzielenia zamówienia na podstawie art. 67 ust. 1 pkt 4 ustawy </w:t>
      </w:r>
      <w:proofErr w:type="spellStart"/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Pzp</w:t>
      </w:r>
      <w:proofErr w:type="spellEnd"/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.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IV.1.3)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umowy ramowej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IV.1.8)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Porozumienia w sprawie zamówień rządowych (GPA)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Zamówienie jest objęte Porozumieniem w sprawie zamówień rządowych: tak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IV.2)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administracyjne</w:t>
      </w:r>
    </w:p>
    <w:p w:rsidR="00050D1B" w:rsidRPr="00050D1B" w:rsidRDefault="00050D1B" w:rsidP="00050D1B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IV.2.1)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Poprzednia publikacja dotycząca przedmiotowego postępowania</w:t>
      </w:r>
    </w:p>
    <w:p w:rsidR="00050D1B" w:rsidRPr="00050D1B" w:rsidRDefault="00050D1B" w:rsidP="00050D1B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V: Udzielenie zamówienia/koncesji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Udzielenie zamówienia/koncesji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V.2.1)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Data decyzji o udzieleniu zamówienia: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27/09/2018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V.2.2)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ofertach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Zamówienie zostało udzielone grupie wykonawców: nie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V.2.3)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 i adres wykonawcy/koncesjonariusza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proofErr w:type="spellStart"/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Skamex</w:t>
      </w:r>
      <w:proofErr w:type="spellEnd"/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 Sp. z o.o. Sp.k.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Częstochowska 38/52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Łódź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93-121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Kod NUTS: PL91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Wykonawcą/koncesjonariuszem będzie MŚP: tak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V.2.4)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wartości zamówienia/części/koncesji (bez VAT)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Początkowa szacunkowa całkowita wartość zamówienia/części/koncesji: 15 487.08 PLN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Całkowita końcowa wartość zamówienia/części/koncesji: 16 726.05 PLN</w:t>
      </w:r>
    </w:p>
    <w:p w:rsidR="00050D1B" w:rsidRPr="00050D1B" w:rsidRDefault="00050D1B" w:rsidP="00050D1B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V.2.5)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podwykonawstwa</w:t>
      </w:r>
    </w:p>
    <w:p w:rsidR="00050D1B" w:rsidRPr="00050D1B" w:rsidRDefault="00050D1B" w:rsidP="00050D1B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050D1B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VI: Informacje uzupełniające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VI.3)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dodatkowe: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Procedury odwoławcze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VI.4.1)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Organ odpowiedzialny za procedury odwoławcze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Urząd Zamówień Publicznych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Postępu 17A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02-676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VI.4.2)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Organ odpowiedzialny za procedury mediacyjne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Krajowa Izba Odwoławcza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Postępu 17A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02-676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VI.4.3)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 xml:space="preserve">Składanie </w:t>
      </w:r>
      <w:proofErr w:type="spellStart"/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odwołań</w:t>
      </w:r>
      <w:proofErr w:type="spellEnd"/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VI.4.4)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 xml:space="preserve">Źródło, gdzie można uzyskać informacje na temat składania </w:t>
      </w:r>
      <w:proofErr w:type="spellStart"/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odwołań</w:t>
      </w:r>
      <w:proofErr w:type="spellEnd"/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Urząd Zamówień Publicznych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Postępu 17A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02-676</w:t>
      </w: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</w:p>
    <w:p w:rsidR="00050D1B" w:rsidRPr="00050D1B" w:rsidRDefault="00050D1B" w:rsidP="00050D1B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VI.5)</w:t>
      </w:r>
      <w:r w:rsidRPr="00050D1B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Data wysłania niniejszego ogłoszenia:</w:t>
      </w:r>
    </w:p>
    <w:p w:rsidR="00050D1B" w:rsidRPr="00050D1B" w:rsidRDefault="00050D1B" w:rsidP="00050D1B">
      <w:pPr>
        <w:shd w:val="clear" w:color="auto" w:fill="FFFFFF"/>
        <w:spacing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050D1B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27/09/2018</w:t>
      </w:r>
    </w:p>
    <w:p w:rsidR="00BC7C3B" w:rsidRDefault="00BC7C3B">
      <w:bookmarkStart w:id="0" w:name="_GoBack"/>
      <w:bookmarkEnd w:id="0"/>
    </w:p>
    <w:sectPr w:rsidR="00BC7C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98019B"/>
    <w:multiLevelType w:val="multilevel"/>
    <w:tmpl w:val="B2005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DA1B36"/>
    <w:multiLevelType w:val="multilevel"/>
    <w:tmpl w:val="1DB4F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D1B"/>
    <w:rsid w:val="00050D1B"/>
    <w:rsid w:val="00BC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7BE618-BE06-44C1-A4C7-24ACF7B27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06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9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9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26565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08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747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963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692707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9904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6952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  <w:divsChild>
                                            <w:div w:id="1863589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39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605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147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9394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000033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1374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9049641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048422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266542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8153712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484247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344612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510834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52221638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988477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6345688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653435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9819006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5981609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362344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448862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63123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2966228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7079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1486924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648152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1428010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968761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1979412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995666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8396211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165710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042957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0101987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0057408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99654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1633553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5253669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913979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0794902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074199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4593218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570398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890469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654199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9481766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63567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5809603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87408391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667726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783549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882787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2783084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9206024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278619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662852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672096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8652020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231784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74352045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738384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3877766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360621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08148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719822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395406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160969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776542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9831014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949479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2129582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0021130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4364199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692596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5099731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4967184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654385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040617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779068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8483243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3885538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242288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7289134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142727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d.europa.eu/TED/notice/udl?uri=TED:NOTICE:427101-2018:TEXT:PL:HTML" TargetMode="External"/><Relationship Id="rId13" Type="http://schemas.openxmlformats.org/officeDocument/2006/relationships/hyperlink" Target="http://www.ihit.waw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d.europa.eu/TED/notice/udl?uri=TED:NOTICE:427101-2018:TEXT:PL:HTML" TargetMode="External"/><Relationship Id="rId12" Type="http://schemas.openxmlformats.org/officeDocument/2006/relationships/hyperlink" Target="https://ted.europa.eu/udl?uri=TED:NOTICE:272673-2018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d.europa.eu/TED/notice/udl?uri=TED:NOTICE:427101-2018:TEXT:PL:HTML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s://ted.europa.eu/TED/notice/udl?uri=TED:NOTICE:427101-2018:TEXT:PL: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d.europa.eu/TED/notice/udl?uri=TED:NOTICE:427101-2018:TEXT:PL: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712</Words>
  <Characters>4272</Characters>
  <Application>Microsoft Office Word</Application>
  <DocSecurity>0</DocSecurity>
  <Lines>35</Lines>
  <Paragraphs>9</Paragraphs>
  <ScaleCrop>false</ScaleCrop>
  <Company>Hewlett-Packard Company</Company>
  <LinksUpToDate>false</LinksUpToDate>
  <CharactersWithSpaces>4975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2018-10-02T09:32:00Z</dcterms:created>
  <dcterms:modified xsi:type="dcterms:W3CDTF">2018-10-02T09:33:00Z</dcterms:modified>
</cp:coreProperties>
</file>