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267C" w:rsidRPr="002A267C" w:rsidRDefault="002A267C" w:rsidP="002A267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587392-N-2018 z dnia 2018-07-11 r. </w:t>
      </w:r>
    </w:p>
    <w:p w:rsidR="002A267C" w:rsidRPr="002A267C" w:rsidRDefault="002A267C" w:rsidP="002A26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Transfuzjologii: Dostawa końcówek z filtrem i innego drobnego sprzętu laboratoryjnego oraz pipet laboratoryjnych (zadania 1-16), NUMER SPRAWY IHIT/P/37/2018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ZAMÓWIENIU - Dostawy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Zamieszczanie obowiązkowe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nie mniejszy niż 30%, osób zatrudnionych przez zakłady pracy chronionej lub wykonawców albo ich jednostki (w %)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 , 02776   Warszawa, woj. mazowieckie, państwo Polska, tel. 022 349 62 22, e-mail zaopat@ihit.waw.pl, faks 022 349 62 23.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Adres strony internetowej (URL): www.ihit.waw.pl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pod którym można uzyskać dostęp do narzędzi i urządzeń lub formatów plików, które nie są ogólnie dostępne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 prawa publicznego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2A267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www.ihit.waw.pl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osobiście lub listownie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proofErr w:type="spellStart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>Intytut</w:t>
      </w:r>
      <w:proofErr w:type="spellEnd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Hematologii i Transfuzjologii, 02-776 Warszawa ul. Indiry Gandhi 14, I piętro p.144A (Kancelaria)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końcówek z filtrem i innego drobnego sprzętu laboratoryjnego oraz pipet laboratoryjnych (zadania 1-16), NUMER SPRAWY IHIT/P/37/2018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IHIT/P/37/2018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2A267C" w:rsidRPr="002A267C" w:rsidRDefault="002A267C" w:rsidP="002A2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wszystkich części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 zastrzega sobie prawo do udzielenia łącznie następujących części lub grup części: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16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2A267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końcówek z filtrem i innego drobnego sprzętu laboratoryjnego oraz pipet laboratoryjnych (zadania 1-16)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38437110-1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33192500-7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19520000-7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38437000-7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38437100-8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38437120-4</w:t>
            </w:r>
          </w:p>
        </w:tc>
      </w:tr>
    </w:tbl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2A267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zamawiający podaje informacje o wartości </w:t>
      </w:r>
      <w:r w:rsidRPr="002A267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lastRenderedPageBreak/>
        <w:t>zamówienia)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miesiącach:  24  </w:t>
      </w:r>
      <w:r w:rsidRPr="002A267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dniach: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lub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 rozpoczęcia: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2A267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zakończenia: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wymagań w tym zakresie.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wymagań w tym zakresie.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wymagań w tym zakresie.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III.2.1) Podstawy wykluczenia określone w art. 24 ust. 1 ustawy </w:t>
      </w:r>
      <w:proofErr w:type="spellStart"/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III.2.2) Zamawiający przewiduje wykluczenie wykonawcy na podstawie art. 24 ust. 5 ustawy </w:t>
      </w:r>
      <w:proofErr w:type="spellStart"/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Zamawiający przewiduje następujące fakultatywne podstawy wykluczenia: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</w:t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SPEŁNIA WARUNKI UDZIAŁU W POSTĘPOWANIU ORAZ SPEŁNIA KRYTERIA SELEKCJI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Aktualne na dzień składania ofert oświadczenie w zakresie wskazanym w SIWZ. Informacje zawarte w oświadczeniu będą stanowić potwierdzenie, że wykonawca nie podlega wykluczeniu z postępowania. Oświadczenie to wykonawca składa zgodnie z wzorem stanowiącym załącznik nr 2 do SIWZ.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Oświadczenia Wykonawcy potwierdzającego, że oferowany asortyment stanowiący przedmiot zamówienia posiada świadectwa dopuszczenia do obrotu na terenie Polski, tj.: deklarację zgodności (</w:t>
      </w:r>
      <w:proofErr w:type="spellStart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>Declaration</w:t>
      </w:r>
      <w:proofErr w:type="spellEnd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of </w:t>
      </w:r>
      <w:proofErr w:type="spellStart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>Confirmity</w:t>
      </w:r>
      <w:proofErr w:type="spellEnd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z CE lub samo świadectwo CE;– według wzoru - załącznik nr 4 do SIWZ; Materiały informacyjne np. katalogi z instrukcją użytkownika informacje producenta, specyfikacja techniczna) lub inne dokumenty potwierdzające, że oferowane produkty są zgodne z opisem przedmiotu zamówienia określone w Załączniku nr 1A do SIWZ (specyfikacja asortymentowo - cenowa) – dotyczy części 15,16. Karty danych technicznych – zgodnie z wymaganiami zawartymi pod częściami w Załączniku nr 1A do SIWZ (specyfikacja asortymentowo – cenowa).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Wykonawca, w terminie 3 dni od dnia zamieszczenia na stronie internetowej informacji, o której mowa w art. 86 ust. 5 ustawy </w:t>
      </w:r>
      <w:proofErr w:type="spellStart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(Informacja z otwarcia ofert) przekazuje zamawiającemu oświadczenie o przynależności lub braku przynależności do tej samej grupy kapitałowej zgodnie z art. 24 ust.11 ustawy. Wraz ze złożeniem oświadczenia, wykonawca może przedstawić dowody, że powiązania z innym wykonawcą nie prowadzą do zakłócenia konkurencji w postępowaniu o udzielenie zamówienia - załącznik nr 3 do SIWZ– należy złożyć w oryginale. Oferta musi zawierać -Formularz ofertowy – Załącznik Nr 1 do SIWZ, -Specyfikacja asortymentowo – cenowa - Załącznik Nr 1A do SIWZ; -Pełnomocnictwo do reprezentowania Wykonawcy w postępowaniu, jeżeli osoba reprezentująca Wykonawcę w postępowaniu o udzielenie zamówienia nie jest wskazana jako upoważniona do jego reprezentacji we właściwym rejestrze; -Próbki do części 1-14, w których kryterium oceny ofert są parametry techniczno-użytkowe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PROCEDURA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IV.1) OPIS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na temat wadium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wykonawców  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Maksymalna liczba wykonawców  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Przewidziana maksymalna liczba uczestników umowy ramowej: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Adres strony internetowej, na której będą zamieszczone dodatkowe informacje dotyczące dynamicznego systemu zakupów: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2A267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Czas trwania: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95"/>
        <w:gridCol w:w="1016"/>
      </w:tblGrid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70,00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ocena techniczno- użytkowa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Termin wykonania zamówienia (poszczególnych </w:t>
            </w:r>
            <w:proofErr w:type="spellStart"/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dosaw</w:t>
            </w:r>
            <w:proofErr w:type="spellEnd"/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</w:t>
      </w:r>
      <w:proofErr w:type="spellStart"/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Tak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Wykonawcy, którzy nie złożyli nowych postąpień, zostaną zakwalifikowani do następnego etapu: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wniosków o dopuszczenie do udziału w licytacji elektronicznej: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godzina: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otwarcia licytacji elektronicznej: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Zmiany umowy mogą być dokonane – pod rygorem nieważności- przy zastosowaniu art.144 ustawy Prawo zamówień publicznych, w formie pisemnej. Zmiana postanowień zawartej umowy może nastąpić w niżej przedstawionym zakresie z zastrzeżeniem art.140 ust. 1 i 3 ustawy </w:t>
      </w:r>
      <w:proofErr w:type="spellStart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Zmiany numeru katalogowego produktu. Zmiany sposobu konfekcjonowania – ogólna ilość przedmiotu zamówienia nie może być mniejsza niż ilość wymagana przez Zamawiającego. Zmiany nazwy produktu przy zachowaniu jego parametrów. W sytuacji, gdy zostanie wprowadzony do sprzedaży przez Producenta zmodyfikowany/udoskonalony produkt lub wycofany produkt dotychczasowy. Powyższe zmiany nie mogą skutkować zmianą cen jednostkowych, wartości umowy i nie mogą być niekorzystne dla Zamawiającego, chyba, że został wprowadzony udoskonalony produkt lub produkt dotychczasowy został wycofany i w takim przypadku może ulec wartość umowy. W okresie trwania umowy ceny mogą ulec zmianie w przypadku obniżenia ceny przez producenta lub samego Wykonawcę. W przypadku zmiany w ustawie o podatku od towarów i usług VAT, które podwyższą lub obniżą cenę/y przedmiotu niniejszej umowy, to w zależności od rodzaju zmian jakie będą miały miejsce, zostanie stosownie obniżona lub podwyższona cena przedmiotu umowy oraz całkowita wartość przedmiotu umowy. W przypadku nie wykorzystania w okresie trwania umowy pełnych ilości przedmiotu umowy Zamawiający przewiduje możliwość przedłużenia terminu jej obowiązywania. Ceny jednostkowe w tym okresie nie mogą ulec zmianie. Zamawiający może do końca trwania umowy nie dokonać zakupu pełnych ilości przedmiotu umowy także w przypadku przedłużenia terminu realizacji umowy. Zakup wg zasad określonych w ust. 3.9. nie rodzi po stronie Wykonawcy żadnych roszczeń odszkodowawczych wobec Zamawiającego. Strony przewidują możliwość zmiany ilości zamawianego asortymentu w ramach wartości asortymentu określonego w danym zadaniu stanowiącym przedmiot niniejszej umowy, w przypadku zmiany potrzeb Zamawiającego. Strony przewidują możliwość zmiany ilości zamawianego asortymentu w ramach wartości asortymentu określonego w zadaniu nr … stanowiącym przedmiot niniejszej umowy lub do wartości kwoty przeznaczonej na to zadanie – kwoty odczytanej na otwarciu ofert, którą zamawiający przeznacza na sfinansowanie zamówienia tj. …………………, bez względu na ilość wskazaną w zadaniu (części) nr … w przypadku zmiany potrzeb Zamawiającego. W takim zakresie odpowiednio może ulec modyfikacji wartość umowy na to zadanie (część), przy zachowaniu cen jednostkowych określonych w ofercie Wykonawcy. Zmiany mogą być dokonane na wniosek Zamawiającego lub Wykonawcy, za zgodą obu stron i dla swojej ważności wymagają formy pisemnej. Wykonawca nie może przenieść na osoby trzecie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żadnych praw i obowiązków wynikających z niniejszej umowy ani podjąć jakichkolwiek działań skutkujących zmianą wierzyciela bez uprzedniej, pisemnej zgody Zamawiającego. W przypadku wystąpienia osób trzecich przeciwko Zamawiającemu z roszczeniami z tytułu praw patentowych lub autorskich w przedmiocie umowy, odpowiedzialność z tego tytułu ponosi Wykonawca. W sprawach nie uregulowanych umową stosuje się przepisy Kodeksu Cywilnego oraz Ustawy z dnia 29 stycznia 2004 r. „Prawo zamówień publicznych” (tekst jednolity Dz. U. z 2017 r. poz. 1579). Wszelkie spory wynikające z realizacji niniejszej umowy lub w związku z nią, będą rozstrzygane statecznie przez sąd właściwy miejscowo, według siedziby Zamawiającego. Niniejsza umowa została sporządzona w dwóch jednobrzmiących egzemplarzach – 1 egzemplarz dla Zamawiającego, 1 egzemplarz dla Wykonawcy. Każdy egzemplarz ma moc oryginału.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2A267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2018-07-20, godzina: 08:00,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&gt; </w:t>
      </w:r>
      <w:proofErr w:type="spellStart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>j.polski</w:t>
      </w:r>
      <w:proofErr w:type="spellEnd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do: okres w dniach: 30 (od ostatecznego terminu składania ofert)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IV.6.6) Informacje dodatkowe: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A267C" w:rsidRPr="002A267C" w:rsidRDefault="002A267C" w:rsidP="002A26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ZAŁĄCZNIK I - INFORMACJE DOTYCZĄCE OFERT CZĘŚCIOWYCH </w:t>
      </w: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6007"/>
      </w:tblGrid>
      <w:tr w:rsidR="002A267C" w:rsidRPr="002A267C" w:rsidTr="002A26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1 sterylne końcówki z filtrem do pipet automatycznych</w:t>
            </w:r>
          </w:p>
        </w:tc>
      </w:tr>
    </w:tbl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A267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38437110-1,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proofErr w:type="spellStart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>pln</w:t>
      </w:r>
      <w:proofErr w:type="spellEnd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2"/>
        <w:gridCol w:w="1016"/>
      </w:tblGrid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70,00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ocena techniczno- użytkowa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</w:tbl>
    <w:p w:rsidR="002A267C" w:rsidRPr="002A267C" w:rsidRDefault="002A267C" w:rsidP="002A267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915"/>
      </w:tblGrid>
      <w:tr w:rsidR="002A267C" w:rsidRPr="002A267C" w:rsidTr="002A26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2 Końcówki do pipet typu Gilson</w:t>
            </w:r>
          </w:p>
        </w:tc>
      </w:tr>
    </w:tbl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A267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38437110-1,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proofErr w:type="spellStart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>pln</w:t>
      </w:r>
      <w:proofErr w:type="spellEnd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2"/>
        <w:gridCol w:w="1016"/>
      </w:tblGrid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70,00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ocena techniczno- użytkowa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</w:tbl>
    <w:p w:rsidR="002A267C" w:rsidRPr="002A267C" w:rsidRDefault="002A267C" w:rsidP="002A267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415"/>
      </w:tblGrid>
      <w:tr w:rsidR="002A267C" w:rsidRPr="002A267C" w:rsidTr="002A26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3- plastiki do real-</w:t>
            </w:r>
            <w:proofErr w:type="spellStart"/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time</w:t>
            </w:r>
            <w:proofErr w:type="spellEnd"/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PCR</w:t>
            </w:r>
          </w:p>
        </w:tc>
      </w:tr>
    </w:tbl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A267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2) Wspólny Słownik Zamówień(CPV):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19520000-7,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proofErr w:type="spellStart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>pln</w:t>
      </w:r>
      <w:proofErr w:type="spellEnd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2"/>
        <w:gridCol w:w="1016"/>
      </w:tblGrid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70,00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ocena techniczno- użytkowa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</w:tbl>
    <w:p w:rsidR="002A267C" w:rsidRPr="002A267C" w:rsidRDefault="002A267C" w:rsidP="002A267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702"/>
      </w:tblGrid>
      <w:tr w:rsidR="002A267C" w:rsidRPr="002A267C" w:rsidTr="002A26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4 -probówki do PCR</w:t>
            </w:r>
          </w:p>
        </w:tc>
      </w:tr>
    </w:tbl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A267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33192500-7,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proofErr w:type="spellStart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>pln</w:t>
      </w:r>
      <w:proofErr w:type="spellEnd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2"/>
        <w:gridCol w:w="1016"/>
      </w:tblGrid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70,00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ocena techniczno- użytkowa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</w:tbl>
    <w:p w:rsidR="002A267C" w:rsidRPr="002A267C" w:rsidRDefault="002A267C" w:rsidP="002A267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47"/>
      </w:tblGrid>
      <w:tr w:rsidR="002A267C" w:rsidRPr="002A267C" w:rsidTr="002A26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5-sterylne końcówki do pipet automatycznych</w:t>
            </w:r>
          </w:p>
        </w:tc>
      </w:tr>
    </w:tbl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A267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budowlane: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38437110-1,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proofErr w:type="spellStart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>pln</w:t>
      </w:r>
      <w:proofErr w:type="spellEnd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2"/>
        <w:gridCol w:w="1016"/>
      </w:tblGrid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70,00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ocena techniczno- użytkowa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</w:tbl>
    <w:p w:rsidR="002A267C" w:rsidRPr="002A267C" w:rsidRDefault="002A267C" w:rsidP="002A267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642"/>
      </w:tblGrid>
      <w:tr w:rsidR="002A267C" w:rsidRPr="002A267C" w:rsidTr="002A26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6-probówki do PCR</w:t>
            </w:r>
          </w:p>
        </w:tc>
      </w:tr>
    </w:tbl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A267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33192500-7,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proofErr w:type="spellStart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>pln</w:t>
      </w:r>
      <w:proofErr w:type="spellEnd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2"/>
        <w:gridCol w:w="1016"/>
      </w:tblGrid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70,00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ocena techniczno- użytkowa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</w:tbl>
    <w:p w:rsidR="002A267C" w:rsidRPr="002A267C" w:rsidRDefault="002A267C" w:rsidP="002A267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261"/>
      </w:tblGrid>
      <w:tr w:rsidR="002A267C" w:rsidRPr="002A267C" w:rsidTr="002A26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7-probówki do biologii molekularnej</w:t>
            </w:r>
          </w:p>
        </w:tc>
      </w:tr>
    </w:tbl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A267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</w:t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innowacyjnego -określenie zapotrzebowania na innowacyjny produkt, usługę lub roboty budowlane: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33192500-7,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proofErr w:type="spellStart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>pln</w:t>
      </w:r>
      <w:proofErr w:type="spellEnd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2"/>
        <w:gridCol w:w="1016"/>
      </w:tblGrid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70,00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ocena techniczno- użytkowa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</w:tbl>
    <w:p w:rsidR="002A267C" w:rsidRPr="002A267C" w:rsidRDefault="002A267C" w:rsidP="002A267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6007"/>
      </w:tblGrid>
      <w:tr w:rsidR="002A267C" w:rsidRPr="002A267C" w:rsidTr="002A26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8 sterylne końcówki z filtrem do pipet automatycznych</w:t>
            </w:r>
          </w:p>
        </w:tc>
      </w:tr>
    </w:tbl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A267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38437110-1,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proofErr w:type="spellStart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>pln</w:t>
      </w:r>
      <w:proofErr w:type="spellEnd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2"/>
        <w:gridCol w:w="1016"/>
      </w:tblGrid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70,00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ocena techniczno- użytkowa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</w:tbl>
    <w:p w:rsidR="002A267C" w:rsidRPr="002A267C" w:rsidRDefault="002A267C" w:rsidP="002A267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762"/>
      </w:tblGrid>
      <w:tr w:rsidR="002A267C" w:rsidRPr="002A267C" w:rsidTr="002A26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9 - probówki do PCR</w:t>
            </w:r>
          </w:p>
        </w:tc>
      </w:tr>
    </w:tbl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1) Krótki opis przedmiotu zamówienia </w:t>
      </w:r>
      <w:r w:rsidRPr="002A267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33192500-7,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proofErr w:type="spellStart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>pln</w:t>
      </w:r>
      <w:proofErr w:type="spellEnd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2"/>
        <w:gridCol w:w="1016"/>
      </w:tblGrid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70,00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ocena techniczno- użytkowa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</w:tbl>
    <w:p w:rsidR="002A267C" w:rsidRPr="002A267C" w:rsidRDefault="002A267C" w:rsidP="002A267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6127"/>
      </w:tblGrid>
      <w:tr w:rsidR="002A267C" w:rsidRPr="002A267C" w:rsidTr="002A26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10 sterylne końcówki z filtrem do pipet automatycznych</w:t>
            </w:r>
          </w:p>
        </w:tc>
      </w:tr>
    </w:tbl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A267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38437110-1,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proofErr w:type="spellStart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>pln</w:t>
      </w:r>
      <w:proofErr w:type="spellEnd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2"/>
        <w:gridCol w:w="1016"/>
      </w:tblGrid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70,00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ocena techniczno- użytkowa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</w:tbl>
    <w:p w:rsidR="002A267C" w:rsidRPr="002A267C" w:rsidRDefault="002A267C" w:rsidP="002A267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508"/>
      </w:tblGrid>
      <w:tr w:rsidR="002A267C" w:rsidRPr="002A267C" w:rsidTr="002A26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Część 11-probówki typu </w:t>
            </w:r>
            <w:proofErr w:type="spellStart"/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Eppendorf</w:t>
            </w:r>
            <w:proofErr w:type="spellEnd"/>
          </w:p>
        </w:tc>
      </w:tr>
    </w:tbl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A267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33192500-7,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proofErr w:type="spellStart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>pln</w:t>
      </w:r>
      <w:proofErr w:type="spellEnd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2"/>
        <w:gridCol w:w="1016"/>
      </w:tblGrid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70,00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ocena techniczno- użytkowa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</w:tbl>
    <w:p w:rsidR="002A267C" w:rsidRPr="002A267C" w:rsidRDefault="002A267C" w:rsidP="002A267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4"/>
        <w:gridCol w:w="300"/>
        <w:gridCol w:w="834"/>
        <w:gridCol w:w="6924"/>
      </w:tblGrid>
      <w:tr w:rsidR="002A267C" w:rsidRPr="002A267C" w:rsidTr="002A26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12 Końcówki z filtrem; przewodzące (</w:t>
            </w:r>
            <w:proofErr w:type="spellStart"/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conductive</w:t>
            </w:r>
            <w:proofErr w:type="spellEnd"/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) do stacji Hamilton</w:t>
            </w:r>
          </w:p>
        </w:tc>
      </w:tr>
    </w:tbl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A267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38437110-1,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proofErr w:type="spellStart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>pln</w:t>
      </w:r>
      <w:proofErr w:type="spellEnd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2"/>
        <w:gridCol w:w="1016"/>
      </w:tblGrid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70,00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ocena techniczno- użytkowa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</w:tbl>
    <w:p w:rsidR="002A267C" w:rsidRPr="002A267C" w:rsidRDefault="002A267C" w:rsidP="002A267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748"/>
      </w:tblGrid>
      <w:tr w:rsidR="002A267C" w:rsidRPr="002A267C" w:rsidTr="002A26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13- statyw chłodzący</w:t>
            </w:r>
          </w:p>
        </w:tc>
      </w:tr>
    </w:tbl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A267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19520000-7,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proofErr w:type="spellStart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>pln</w:t>
      </w:r>
      <w:proofErr w:type="spellEnd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2"/>
        <w:gridCol w:w="1016"/>
      </w:tblGrid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70,00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ocena techniczno- użytkowa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</w:tbl>
    <w:p w:rsidR="002A267C" w:rsidRPr="002A267C" w:rsidRDefault="002A267C" w:rsidP="002A267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2"/>
        <w:gridCol w:w="300"/>
        <w:gridCol w:w="834"/>
        <w:gridCol w:w="7046"/>
      </w:tblGrid>
      <w:tr w:rsidR="002A267C" w:rsidRPr="002A267C" w:rsidTr="002A26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Część 14 Probówki o </w:t>
            </w:r>
            <w:proofErr w:type="spellStart"/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poj</w:t>
            </w:r>
            <w:proofErr w:type="spellEnd"/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0,5 -0.75 ml z kodem 2D na spodzie + silikonowe pojedyncze korki do ich zakrywania</w:t>
            </w:r>
          </w:p>
        </w:tc>
      </w:tr>
    </w:tbl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A267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33192500-7,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proofErr w:type="spellStart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>pln</w:t>
      </w:r>
      <w:proofErr w:type="spellEnd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2"/>
        <w:gridCol w:w="1016"/>
      </w:tblGrid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70,00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ocena techniczno- użytkowa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</w:tbl>
    <w:p w:rsidR="002A267C" w:rsidRPr="002A267C" w:rsidRDefault="002A267C" w:rsidP="002A267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861"/>
      </w:tblGrid>
      <w:tr w:rsidR="002A267C" w:rsidRPr="002A267C" w:rsidTr="002A26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Część 15 Płytki 96 dołkowe firmy </w:t>
            </w:r>
            <w:proofErr w:type="spellStart"/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Corning</w:t>
            </w:r>
            <w:proofErr w:type="spellEnd"/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lub równoważne</w:t>
            </w:r>
          </w:p>
        </w:tc>
      </w:tr>
    </w:tbl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A267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19520000-7,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proofErr w:type="spellStart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>pln</w:t>
      </w:r>
      <w:proofErr w:type="spellEnd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82"/>
        <w:gridCol w:w="1016"/>
      </w:tblGrid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70,00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wykonania zamówienia (</w:t>
            </w:r>
            <w:proofErr w:type="spellStart"/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poszczegolnych</w:t>
            </w:r>
            <w:proofErr w:type="spellEnd"/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dostaw)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</w:tbl>
    <w:p w:rsidR="002A267C" w:rsidRPr="002A267C" w:rsidRDefault="002A267C" w:rsidP="002A267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4234"/>
      </w:tblGrid>
      <w:tr w:rsidR="002A267C" w:rsidRPr="002A267C" w:rsidTr="002A26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16 - pipety automatyczne i akcesoria</w:t>
            </w:r>
          </w:p>
        </w:tc>
      </w:tr>
    </w:tbl>
    <w:p w:rsidR="002A267C" w:rsidRPr="002A267C" w:rsidRDefault="002A267C" w:rsidP="002A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2A267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38437100-8,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proofErr w:type="spellStart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t>pln</w:t>
      </w:r>
      <w:proofErr w:type="spellEnd"/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3"/>
        <w:gridCol w:w="1016"/>
      </w:tblGrid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A267C" w:rsidRPr="002A267C" w:rsidTr="002A26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A267C" w:rsidRPr="002A267C" w:rsidRDefault="002A267C" w:rsidP="002A2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267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2A267C" w:rsidRPr="002A267C" w:rsidRDefault="002A267C" w:rsidP="002A267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A26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2A26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A267C" w:rsidRPr="002A267C" w:rsidRDefault="002A267C" w:rsidP="002A267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267C" w:rsidRPr="002A267C" w:rsidRDefault="002A267C" w:rsidP="002A267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2A267C" w:rsidRPr="002A267C" w:rsidTr="002A26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267C" w:rsidRPr="002A267C" w:rsidRDefault="002A267C" w:rsidP="002A267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37761B" w:rsidRDefault="0037761B">
      <w:bookmarkStart w:id="0" w:name="_GoBack"/>
      <w:bookmarkEnd w:id="0"/>
    </w:p>
    <w:sectPr w:rsidR="003776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67C"/>
    <w:rsid w:val="002A267C"/>
    <w:rsid w:val="00377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D10952-38D4-4530-A013-73540EBCE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38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76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72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7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54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55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538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04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150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72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93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57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70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910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002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712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530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023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14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90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88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70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829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86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30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138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7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97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29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45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748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918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756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4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2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822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52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522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42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78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65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642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4828</Words>
  <Characters>28972</Characters>
  <Application>Microsoft Office Word</Application>
  <DocSecurity>0</DocSecurity>
  <Lines>241</Lines>
  <Paragraphs>67</Paragraphs>
  <ScaleCrop>false</ScaleCrop>
  <Company>Hewlett-Packard Company</Company>
  <LinksUpToDate>false</LinksUpToDate>
  <CharactersWithSpaces>33733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dcterms:created xsi:type="dcterms:W3CDTF">2018-07-11T12:04:00Z</dcterms:created>
  <dcterms:modified xsi:type="dcterms:W3CDTF">2018-07-11T12:04:00Z</dcterms:modified>
</cp:coreProperties>
</file>