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500155985-N-2018 z dnia 05-07-2018 r. </w:t>
      </w:r>
    </w:p>
    <w:p w:rsidR="009C25D0" w:rsidRPr="009C25D0" w:rsidRDefault="009C25D0" w:rsidP="009C25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odczynników do diagnostyki mikrobiologicznej, wirusologicznej, immunohematologicznej i cytogenetycznej (zadania nr 1 – 10), numer sprawy IHIT/23/2018 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551502-N-2018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500098900-N-2018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odczynników do diagnostyki mikrobiologicznej, wirusologicznej, immunohematologicznej i cytogenetycznej (zadania nr 1 – 10), numer sprawy IHIT/23/2018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9C25D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IHIT/23/2018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9C25D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obejmuje dostawę odczynników do diagnostyki mikrobiologicznej, wirusologicznej, immunohematologicznej i cytogenetycznej ujętych w dziesięciu zadaniach, numer sprawy IHIT/23/2018.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33696500-0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lastRenderedPageBreak/>
        <w:t xml:space="preserve">SEKCJA III: PROCEDURA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14/06/2018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11050.00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"CYTOGEN - POLSKA" SPÓŁKA Z OGRANICZONĄ ODPOWIEDZIALNOŚCIĄ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Kuropatwińskiej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2;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95-100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Zgierz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11934.00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11934.00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11934.00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14/06/2018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8350.00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CytoGen Polska Sp. z o.o.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ul.Kuropatwińskiej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95-100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Zgierz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10209.00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10209.00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11988.00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21/05/2018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77454.45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bioMerieux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Polska Sp. z o.o.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ul.Gen.Józefa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Zajączka 9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01-518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80419.77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80419.77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80419.77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14/06/2018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37563.00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47264.47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47264.47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47264.47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5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04/06/2018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9375.90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liczba otrzymanych ofert od małych i średnich przedsiębiorstw:  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Argenta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ul.Polska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60-401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9622.81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9622.81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9721.08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6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21/05/2018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85770.00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bioMerieux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Polska Sp. z o.o.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ul.Gen.Józefa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Zajączka 9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01-518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90548.93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90548.93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90548.93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7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21/05/2018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45860.44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bioMerieux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Polska Sp. z o.o.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ul.Gen.Józefa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Zajączka 9;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01-518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48432.60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48432.60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48432.60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8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14/06/2018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5114.90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liczba otrzymanych ofert od wykonawców z państw niebędących członkami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PPHU BOR POL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ul.Plac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Jaśminu 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44-152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Gliwice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śląskie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5399.14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5399.14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5399.14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9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04/06/2018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1017.87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Europejskiej:  0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Argenta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ul.Polska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114;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60-401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977.94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977.94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1458.27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10    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10 </w:t>
            </w:r>
          </w:p>
        </w:tc>
      </w:tr>
      <w:tr w:rsidR="009C25D0" w:rsidRPr="009C25D0" w:rsidTr="009C25D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 w części 10 zostało unieważnione na podstawie art. 93 ust. 1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pkt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 ustawy z dn. 29 stycznia 2004 r. Prawo Zamówień Publicznych (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t.j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Dz. U. z 2017 r. poz. 1579 ze zm.), zwanej dalej ustawą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Pzp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Uzasadnienie W niniejszym postępowaniu nie została złożona żadna oferta. W związku z powyższym Zamawiający zobowiązany był unieważnić postępowanie na podstawie dyspozycji art. 93 ust. 1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pkt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 ustawy </w:t>
            </w:r>
            <w:proofErr w:type="spellStart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Pzp</w:t>
            </w:r>
            <w:proofErr w:type="spellEnd"/>
            <w:r w:rsidRPr="009C25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</w:p>
        </w:tc>
      </w:tr>
      <w:tr w:rsidR="009C25D0" w:rsidRPr="009C25D0" w:rsidTr="009C25D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C25D0" w:rsidRPr="009C25D0" w:rsidRDefault="009C25D0" w:rsidP="009C25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9C25D0" w:rsidRPr="009C25D0" w:rsidRDefault="009C25D0" w:rsidP="009C2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5D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9C25D0"/>
    <w:rsid w:val="005E1341"/>
    <w:rsid w:val="008C40FB"/>
    <w:rsid w:val="009C2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0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39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4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5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9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0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88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45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17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425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3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6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19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70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76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14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268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95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15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16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89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55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6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26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974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63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24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13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14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16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371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31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1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46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78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83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86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13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041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511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43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57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537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15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46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95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95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94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00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86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9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503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869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09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574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17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53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32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54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7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87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32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01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02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636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19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06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2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970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50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5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83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07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0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709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893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08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0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21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7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82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60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95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99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50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40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34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483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066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347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36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29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02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73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35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4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458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64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301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9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79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25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429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561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9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1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303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08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79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14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70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33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19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69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35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67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70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623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66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14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4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0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18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66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23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6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94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155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3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95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73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029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96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53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47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80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40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23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48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51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55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185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896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9105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45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881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08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09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2551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02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43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56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73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47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32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63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15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2476</Words>
  <Characters>14857</Characters>
  <Application>Microsoft Office Word</Application>
  <DocSecurity>0</DocSecurity>
  <Lines>123</Lines>
  <Paragraphs>34</Paragraphs>
  <ScaleCrop>false</ScaleCrop>
  <Company/>
  <LinksUpToDate>false</LinksUpToDate>
  <CharactersWithSpaces>17299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2018-07-05T09:46:00Z</dcterms:created>
  <dcterms:modified xsi:type="dcterms:W3CDTF">2018-07-05T09:49:00Z</dcterms:modified>
</cp:coreProperties>
</file>