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C4053E" w:rsidRPr="00C4053E" w:rsidRDefault="00C4053E" w:rsidP="00C4053E">
      <w:pPr>
        <w:shd w:val="clear" w:color="auto" w:fill="FFFFFF"/>
        <w:spacing w:before="75" w:after="75" w:line="240" w:lineRule="auto"/>
        <w:ind w:left="-375" w:right="-375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4" type="#_x0000_t75" style="width:1in;height:18.25pt" o:ole="">
            <v:imagedata r:id="rId5" o:title=""/>
          </v:shape>
          <w:control r:id="rId6" w:name="DefaultOcxName" w:shapeid="_x0000_i1114"/>
        </w:object>
      </w: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object w:dxaOrig="1440" w:dyaOrig="1440">
          <v:shape id="_x0000_i1113" type="#_x0000_t75" style="width:1in;height:18.25pt" o:ole="">
            <v:imagedata r:id="rId7" o:title=""/>
          </v:shape>
          <w:control r:id="rId8" w:name="DefaultOcxName1" w:shapeid="_x0000_i1113"/>
        </w:object>
      </w: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object w:dxaOrig="1440" w:dyaOrig="1440">
          <v:shape id="_x0000_i1112" type="#_x0000_t75" style="width:1in;height:18.25pt" o:ole="">
            <v:imagedata r:id="rId9" o:title=""/>
          </v:shape>
          <w:control r:id="rId10" w:name="DefaultOcxName2" w:shapeid="_x0000_i1112"/>
        </w:object>
      </w: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object w:dxaOrig="1440" w:dyaOrig="1440">
          <v:shape id="_x0000_i1111" type="#_x0000_t75" style="width:1in;height:18.25pt" o:ole="">
            <v:imagedata r:id="rId5" o:title=""/>
          </v:shape>
          <w:control r:id="rId11" w:name="DefaultOcxName3" w:shapeid="_x0000_i1111"/>
        </w:object>
      </w: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object w:dxaOrig="1440" w:dyaOrig="1440">
          <v:shape id="_x0000_i1110" type="#_x0000_t75" style="width:1in;height:18.25pt" o:ole="">
            <v:imagedata r:id="rId12" o:title=""/>
          </v:shape>
          <w:control r:id="rId13" w:name="DefaultOcxName4" w:shapeid="_x0000_i1110"/>
        </w:object>
      </w: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object w:dxaOrig="1440" w:dyaOrig="1440">
          <v:shape id="_x0000_i1109" type="#_x0000_t75" style="width:1in;height:18.25pt" o:ole="">
            <v:imagedata r:id="rId9" o:title=""/>
          </v:shape>
          <w:control r:id="rId14" w:name="DefaultOcxName5" w:shapeid="_x0000_i1109"/>
        </w:object>
      </w: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object w:dxaOrig="1440" w:dyaOrig="1440">
          <v:shape id="_x0000_i1108" type="#_x0000_t75" style="width:1in;height:18.25pt" o:ole="">
            <v:imagedata r:id="rId5" o:title=""/>
          </v:shape>
          <w:control r:id="rId15" w:name="DefaultOcxName6" w:shapeid="_x0000_i1108"/>
        </w:object>
      </w: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object w:dxaOrig="1440" w:dyaOrig="1440">
          <v:shape id="_x0000_i1107" type="#_x0000_t75" style="width:1in;height:18.25pt" o:ole="">
            <v:imagedata r:id="rId16" o:title=""/>
          </v:shape>
          <w:control r:id="rId17" w:name="DefaultOcxName7" w:shapeid="_x0000_i1107"/>
        </w:object>
      </w: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object w:dxaOrig="1440" w:dyaOrig="1440">
          <v:shape id="_x0000_i1106" type="#_x0000_t75" style="width:1in;height:18.25pt" o:ole="">
            <v:imagedata r:id="rId9" o:title=""/>
          </v:shape>
          <w:control r:id="rId18" w:name="DefaultOcxName8" w:shapeid="_x0000_i1106"/>
        </w:object>
      </w:r>
    </w:p>
    <w:p w:rsidR="00C4053E" w:rsidRPr="00C4053E" w:rsidRDefault="00C4053E" w:rsidP="00C4053E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03/02/2018    S24    - - Dostawy - Dodatkowe informacje - Procedura otwarta  </w:t>
      </w:r>
    </w:p>
    <w:p w:rsidR="00C4053E" w:rsidRPr="00C4053E" w:rsidRDefault="00C4053E" w:rsidP="00C4053E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Polska-Warszawa: Różne produkty lecznicze</w:t>
      </w:r>
    </w:p>
    <w:p w:rsidR="00C4053E" w:rsidRPr="00C4053E" w:rsidRDefault="00C4053E" w:rsidP="00C4053E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2018/S 024-051980</w:t>
      </w:r>
    </w:p>
    <w:p w:rsidR="00C4053E" w:rsidRPr="00C4053E" w:rsidRDefault="00C4053E" w:rsidP="00C4053E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Instytut Hematologii i Transfuzjologii, ul. Indiry Gandhi 14, Osoba do kontaktów: Magdalena Błońska, Warszawa 02-776, Polska. Tel.: +48 223496224. Faks: +48 223496223. E-mail: zaopat@ihit.waw.pl </w:t>
      </w:r>
    </w:p>
    <w:p w:rsidR="00C4053E" w:rsidRPr="00C4053E" w:rsidRDefault="00C4053E" w:rsidP="00C4053E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b/>
          <w:bCs/>
          <w:i/>
          <w:iCs/>
          <w:color w:val="444444"/>
          <w:sz w:val="20"/>
          <w:szCs w:val="20"/>
          <w:lang w:eastAsia="pl-PL"/>
        </w:rPr>
        <w:t xml:space="preserve">(Suplement do Dziennika Urzędowego Unii Europejskiej, 23.12.2017, </w:t>
      </w:r>
      <w:hyperlink r:id="rId19" w:history="1">
        <w:r w:rsidRPr="00C4053E">
          <w:rPr>
            <w:rFonts w:ascii="Lucida Sans Unicode" w:eastAsia="Times New Roman" w:hAnsi="Lucida Sans Unicode" w:cs="Lucida Sans Unicode"/>
            <w:b/>
            <w:bCs/>
            <w:i/>
            <w:iCs/>
            <w:color w:val="3366CC"/>
            <w:sz w:val="20"/>
            <w:szCs w:val="20"/>
            <w:u w:val="single"/>
            <w:lang w:eastAsia="pl-PL"/>
          </w:rPr>
          <w:t>2017/S 247-521534</w:t>
        </w:r>
      </w:hyperlink>
      <w:r w:rsidRPr="00C4053E">
        <w:rPr>
          <w:rFonts w:ascii="Lucida Sans Unicode" w:eastAsia="Times New Roman" w:hAnsi="Lucida Sans Unicode" w:cs="Lucida Sans Unicode"/>
          <w:b/>
          <w:bCs/>
          <w:i/>
          <w:iCs/>
          <w:color w:val="444444"/>
          <w:sz w:val="20"/>
          <w:szCs w:val="20"/>
          <w:lang w:eastAsia="pl-PL"/>
        </w:rPr>
        <w:t>)</w:t>
      </w:r>
      <w:r w:rsidRPr="00C4053E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 </w:t>
      </w:r>
    </w:p>
    <w:p w:rsidR="00C4053E" w:rsidRPr="00C4053E" w:rsidRDefault="00C4053E" w:rsidP="00C4053E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Przedmiot zamówienia:</w:t>
      </w: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br/>
        <w:t>CPV:33690000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Różne produkty lecznicze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 xml:space="preserve">Zamiast:  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I.1) Nazwa, adresy i punkty kontaktowe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Instytut Hematologii i Transfuzjologii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ul. Indiry Gandhi 14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Osoba do kontaktów: Krystyna Sobczak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02-776 Warszawa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Polska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Tel.: +48 223496222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E-mail: </w:t>
      </w:r>
      <w:hyperlink r:id="rId20" w:history="1">
        <w:r w:rsidRPr="00C4053E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zaopat@ihit.waw.pl</w:t>
        </w:r>
      </w:hyperlink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Faks: +48 223496223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IV.3.4) Termin składania ofert lub wniosków o dopuszczenie do udziału w postępowaniu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5.2.2018 - 09:00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IV.3.8) Warunki otwarcia ofert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Data: 5.2.2018 - 12:00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Miejscowość: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Instytut Hematologii i Transfuzjologii, 02-776 Warszawa, ul. Indiry Gandhi 14, V piętro p. 508</w:t>
      </w:r>
    </w:p>
    <w:p w:rsidR="00C4053E" w:rsidRPr="00C4053E" w:rsidRDefault="00C4053E" w:rsidP="00C4053E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 xml:space="preserve">Powinno być:  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I.1) Nazwa, adresy i punkty kontaktowe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Instytut Hematologii i Transfuzjologii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ul. Indiry Gandhi 14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Osoba do kontaktów: Magdalena Błońska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lastRenderedPageBreak/>
        <w:t>02-776 Warszawa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Polska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Tel.: +48 223496224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E-mail: </w:t>
      </w:r>
      <w:hyperlink r:id="rId21" w:history="1">
        <w:r w:rsidRPr="00C4053E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zaopat@ihit.waw.pl</w:t>
        </w:r>
      </w:hyperlink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Faks: +48 223496223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IV.3.4) Termin składania ofert lub wniosków o dopuszczenie do udziału w postępowaniu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16.2.2018 - 08:15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IV.3.8) Warunki otwarcia ofert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Data: 16.2.2018 - 08:30</w:t>
      </w:r>
    </w:p>
    <w:p w:rsidR="00C4053E" w:rsidRPr="00C4053E" w:rsidRDefault="00C4053E" w:rsidP="00C4053E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Miejscowość:</w:t>
      </w:r>
    </w:p>
    <w:p w:rsidR="00C4053E" w:rsidRPr="00C4053E" w:rsidRDefault="00C4053E" w:rsidP="00C4053E">
      <w:pPr>
        <w:shd w:val="clear" w:color="auto" w:fill="FFFFFF"/>
        <w:spacing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C4053E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Instytut Hematologii i Transfuzjologii, 02-776 Warszawa, ul. Indiry Gandhi 14, IV piętro p. 408 - Sala Seminaryjna</w:t>
      </w:r>
    </w:p>
    <w:p w:rsidR="00B03F4D" w:rsidRDefault="00B03F4D"/>
    <w:sectPr w:rsidR="00B03F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4526C1"/>
    <w:multiLevelType w:val="multilevel"/>
    <w:tmpl w:val="CE645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53E"/>
    <w:rsid w:val="00B03F4D"/>
    <w:rsid w:val="00C40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BAE99E-000B-4A7E-B5DF-72344251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33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2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74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43511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08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54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394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552187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958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5089110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087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6013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</w:div>
                                        <w:div w:id="148719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  <w:divsChild>
                                            <w:div w:id="2134203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3070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1197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731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5061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000033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30513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28352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78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5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6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59984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09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7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716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911319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422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0817770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265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912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</w:div>
                                        <w:div w:id="861360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  <w:divsChild>
                                            <w:div w:id="1686322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3006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0090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81925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3311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000033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3845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38593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5.xml"/><Relationship Id="rId18" Type="http://schemas.openxmlformats.org/officeDocument/2006/relationships/control" Target="activeX/activeX9.xml"/><Relationship Id="rId3" Type="http://schemas.openxmlformats.org/officeDocument/2006/relationships/settings" Target="settings.xml"/><Relationship Id="rId21" Type="http://schemas.openxmlformats.org/officeDocument/2006/relationships/hyperlink" Target="mailto:zaopat@ihit.waw.pl?subject=TED" TargetMode="Externa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control" Target="activeX/activeX8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hyperlink" Target="mailto:zaopat@ihit.waw.pl?subject=TED" TargetMode="Externa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4.xml"/><Relationship Id="rId5" Type="http://schemas.openxmlformats.org/officeDocument/2006/relationships/image" Target="media/image1.wmf"/><Relationship Id="rId15" Type="http://schemas.openxmlformats.org/officeDocument/2006/relationships/control" Target="activeX/activeX7.xml"/><Relationship Id="rId23" Type="http://schemas.openxmlformats.org/officeDocument/2006/relationships/theme" Target="theme/theme1.xml"/><Relationship Id="rId10" Type="http://schemas.openxmlformats.org/officeDocument/2006/relationships/control" Target="activeX/activeX3.xml"/><Relationship Id="rId19" Type="http://schemas.openxmlformats.org/officeDocument/2006/relationships/hyperlink" Target="http://ted.europa.eu/udl?uri=TED:NOTICE:521534-2017:TEXT:PL: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6.xml"/><Relationship Id="rId22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290</Words>
  <Characters>1743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2018-02-12T06:39:00Z</dcterms:created>
  <dcterms:modified xsi:type="dcterms:W3CDTF">2018-02-12T06:41:00Z</dcterms:modified>
</cp:coreProperties>
</file>