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A53" w:rsidRPr="00A56A53" w:rsidRDefault="00A56A53" w:rsidP="00A56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14/12/2017    S240    - - Dostawy - Dodatkowe informacje - Procedura otwarta  </w:t>
      </w:r>
    </w:p>
    <w:p w:rsidR="00A56A53" w:rsidRPr="00A56A53" w:rsidRDefault="00A56A53" w:rsidP="00A56A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Komputery osobiste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240-499107</w:t>
      </w:r>
    </w:p>
    <w:p w:rsidR="00A56A53" w:rsidRPr="00A56A53" w:rsidRDefault="00A56A53" w:rsidP="00A56A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Instytut Hematologii i Transfuzjologii, ul. Indiry Gandhi 14, Osoba do kontaktów: Krystyna Sobczak, Warszawa 02-776, Polska. Tel.: +48 223496222. Faks: +48 223496223. E-mail: zaopat@ihit.waw.pl </w:t>
      </w:r>
    </w:p>
    <w:p w:rsidR="00A56A53" w:rsidRPr="00A56A53" w:rsidRDefault="00A56A53" w:rsidP="00A56A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(Suplement do Dziennika Urzędowego Unii Europejskiej, 20.10.2017, </w:t>
      </w:r>
      <w:hyperlink r:id="rId4" w:history="1">
        <w:r w:rsidRPr="00A56A53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pl-PL"/>
          </w:rPr>
          <w:t>2017/S 202-417035</w:t>
        </w:r>
      </w:hyperlink>
      <w:r w:rsidRPr="00A56A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)</w:t>
      </w: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A56A53" w:rsidRPr="00A56A53" w:rsidRDefault="00A56A53" w:rsidP="00A56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zamówienia:</w:t>
      </w: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CPV:30213000, 48000000, 48761000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Komputery osobiste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i systemy informatyczne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antywirusowego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Zamiast:  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1 Nazwa: Zestawy komputerowe z monitorem LCD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Przedłużenie okresu gwarancji i rękojmi (G) –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1) Kryterium „Cena brutto” zostanie obliczone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2) Kryterium „Przedłużenie okresu gwarancji i rękojmi” zostanie obliczone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24 miesiące – 0 pkt (minimalny termin wymagany)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36 miesięcy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48 miesięcy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d) 60 miesięcy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G = punkty za oferowany okres gwarancji i rękojmi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Dla oceny i porównania ofert kryterium „okres gwarancji” przyjęty zostanie termin podany przez Wykonawcę, o ile nie będzie krótszy niż 24 miesiące (2 lata).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zaoferowania okresu gwarancji dłuższego niż 5 lat (60 miesięcy), Zamawiający na potrzeby oceny ofert przyjmie okres gwarancji równy okresowi 5 lat (60 miesięcy).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3)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w przypadku zaoferowania terminu dostawy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w przypadku zaoferowania terminu dostawy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Uwaga!!! Zaoferowany termin dostawy dotyczy wszystkich trzech dostaw określonych we wzorze umowy.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T = punkty za oferowany termin dostawy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– zgodnie z rozdziałem IV SIWZ.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2 Nazwa: Licencje oprogramowania biurowego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1) Kryterium „Cena brutto” zostanie obliczone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w przypadku zaoferowania terminu dostawy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w przypadku zaoferowania terminu dostawy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Ilość punktów T = punkty za oferowany termin dostawy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– zgodnie z rozdziałem IV SIWZ.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3 Nazwa: Oprogramowanie antywirusowe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3) Kryterium „Cena brutto” zostanie obliczone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4)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d) w przypadku zaoferowania terminu dostawy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e) w przypadku zaoferowania terminu dostawy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f)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T = punkty za oferowany termin dostawy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– zgodnie z rozdziałem IV SIWZ.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IV.3.4) Termin składania ofert lub wniosków o dopuszczenie do udziału w postępowaniu: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21.12.2017 (09:00)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21.12.2017 (10:00)</w:t>
      </w:r>
    </w:p>
    <w:p w:rsidR="00A56A53" w:rsidRPr="00A56A53" w:rsidRDefault="00A56A53" w:rsidP="00A56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Powinno być:  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1 Nazwa: Zestawy komputerowe z monitorem LCD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Przedłużenie okresu gwarancji i rękojmi (G) –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1) Kryterium „Cena brutto” zostanie obliczona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2) Kryterium „Przedłużenie okresu gwarancji i rękojmi” zostanie obliczone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24 miesiące – 0 pkt (minimalny termin wymagany)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36 miesięcy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48 miesięcy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d) 60 miesięcy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G = punkty za oferowany okres gwarancji i rękojmi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Zamawiający przyjmuje, że jeżeli Wykonawca zaoferuje inne niż wskazane powyżej terminy gwarancji i rękojmi wskazane w lit. b)-lit. d), to przyjmuje się podstawowy, wymagany termin gwarancji określony w lit. a).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3)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w przypadku zaoferowania terminu dostawy od 13 do 14 dni – 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w przypadku zaoferowania terminu dostawy od 11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w przypadku zaoferowania terminu dostawy od 8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d)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Uwaga!!! Zaoferowany termin dostawy dotyczy wszystkich trzech dostaw określonych we wzorze umowy.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T = punkty za oferowany termin dostawy x 20 %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w każdej transzy – zgodnie z projektem umowy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punktów danej oferty będzie stanowiła sumę punktów przyznanych w każdym z kryteriów, zgodnie ze wzorem: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 = C + G + T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gdzie: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PO – liczba punktów przyznanych ofercie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 – liczba punktów w kryterium „cena brutto”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G – liczba punktów w kryterium „przedłużenie okresu gwarancji i rękojmi”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 – liczba punktów w kryterium „termin dostawy”.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2 Nazwa: Licencje oprogramowania biurowego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1) Kryterium „Cena brutto” zostanie obliczone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w przypadku zaoferowania terminu dostawy od 13 do 14 dni – 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w przypadku zaoferowania terminu dostawy od 11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w przypadku zaoferowania terminu dostawy od 8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d)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T = punkty za oferowany termin dostawy x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– zgodnie z rozdziałem IV SIWZ.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punktów danej oferty będzie stanowiła sumę punktów przyznanych w każdym z kryteriów, zgodnie ze wzorem: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PO = C + T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gdzie: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 – liczba punktów przyznanych ofercie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 – liczba punktów w kryterium „cena brutto”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 – liczba punktów w kryterium „termin dostawy”.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nr: 3 Nazwa: Oprogramowanie antywirusowe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(...)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5) Informacje dodatkowe na temat części zamówienia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Cena brutto (C) –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dostawy (T) –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3) Kryterium „Cena brutto” zostanie obliczone według następującego wzoru: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C = (cena najniższej oferty / cena badanej oferty) x 100 x 60 %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4) Kryterium „Termin dostawy” zostanie policzony w następujący sposób: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a) w przypadku zaoferowania terminu dostawy od 13 do 14 dni – 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b) w przydatku zaoferowania terminu dostawy od 11 do 12 dni – 10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c) w przypadku zaoferowania terminu dostawy od 8 do 10 dni – 50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d) w przypadku zaoferowania terminu dostawy do 7 dni – 100 pkt.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Ilość punktów T = punkty za oferowany termin dostawy x 40 %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Uwaga: przy czym termin dostawy nie może być dłuższy niż do 14 dni – zgodnie z rozdziałem IV SIWZ.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punktów danej oferty będzie stanowiła sumę punktów przyznanych w każdym z kryteriów, zgodnie ze wzorem: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PO = C + T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Gdzie: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PO – liczba punktów przyznanych ofercie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C – liczba punktów w kryterium „cena brutto”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T – liczba punktów w kryterium „termin dostawy”.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IV.3.4) Termin składania ofert lub wniosków o dopuszczenie do udziału w postępowaniu: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28.12.2017 (09:00)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A56A53" w:rsidRPr="00A56A53" w:rsidRDefault="00A56A53" w:rsidP="00A56A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6A53">
        <w:rPr>
          <w:rFonts w:ascii="Times New Roman" w:eastAsia="Times New Roman" w:hAnsi="Times New Roman" w:cs="Times New Roman"/>
          <w:sz w:val="24"/>
          <w:szCs w:val="24"/>
          <w:lang w:eastAsia="pl-PL"/>
        </w:rPr>
        <w:t>28.12.2017 (10:00)</w:t>
      </w:r>
    </w:p>
    <w:p w:rsidR="005107DB" w:rsidRDefault="005107DB">
      <w:bookmarkStart w:id="0" w:name="_GoBack"/>
      <w:bookmarkEnd w:id="0"/>
    </w:p>
    <w:sectPr w:rsidR="005107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A53"/>
    <w:rsid w:val="005107DB"/>
    <w:rsid w:val="00A5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94FB7C-22D5-4909-8F35-FA2345AE6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56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6A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6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417035-2017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1164</Words>
  <Characters>6984</Characters>
  <Application>Microsoft Office Word</Application>
  <DocSecurity>0</DocSecurity>
  <Lines>58</Lines>
  <Paragraphs>16</Paragraphs>
  <ScaleCrop>false</ScaleCrop>
  <Company>Hewlett-Packard Company</Company>
  <LinksUpToDate>false</LinksUpToDate>
  <CharactersWithSpaces>8132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2017-12-14T11:35:00Z</cp:lastPrinted>
  <dcterms:created xsi:type="dcterms:W3CDTF">2017-12-14T11:35:00Z</dcterms:created>
  <dcterms:modified xsi:type="dcterms:W3CDTF">2017-12-14T12:05:00Z</dcterms:modified>
</cp:coreProperties>
</file>