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565" w:rsidRPr="004F0565" w:rsidRDefault="004F0565" w:rsidP="004F0565">
      <w:pPr>
        <w:pBdr>
          <w:bottom w:val="single" w:sz="6" w:space="1" w:color="auto"/>
        </w:pBdr>
        <w:spacing w:after="0" w:line="240" w:lineRule="auto"/>
        <w:jc w:val="center"/>
        <w:rPr>
          <w:rFonts w:ascii="Arial" w:eastAsia="Times New Roman" w:hAnsi="Arial" w:cs="Arial"/>
          <w:vanish/>
          <w:sz w:val="16"/>
          <w:szCs w:val="16"/>
          <w:lang w:eastAsia="pl-PL"/>
        </w:rPr>
      </w:pPr>
      <w:r w:rsidRPr="004F0565">
        <w:rPr>
          <w:rFonts w:ascii="Arial" w:eastAsia="Times New Roman" w:hAnsi="Arial" w:cs="Arial"/>
          <w:vanish/>
          <w:sz w:val="16"/>
          <w:szCs w:val="16"/>
          <w:lang w:eastAsia="pl-PL"/>
        </w:rPr>
        <w:t>Początek formularza</w:t>
      </w:r>
    </w:p>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in;height:18pt" o:ole="">
            <v:imagedata r:id="rId4" o:title=""/>
          </v:shape>
          <w:control r:id="rId5" w:name="DefaultOcxName" w:shapeid="_x0000_i1065"/>
        </w:object>
      </w:r>
      <w:r w:rsidRPr="004F0565">
        <w:rPr>
          <w:rFonts w:ascii="Times New Roman" w:eastAsia="Times New Roman" w:hAnsi="Times New Roman" w:cs="Times New Roman"/>
          <w:sz w:val="24"/>
          <w:szCs w:val="24"/>
          <w:lang w:eastAsia="pl-PL"/>
        </w:rPr>
        <w:object w:dxaOrig="1440" w:dyaOrig="1440">
          <v:shape id="_x0000_i1064" type="#_x0000_t75" style="width:1in;height:18pt" o:ole="">
            <v:imagedata r:id="rId4" o:title=""/>
          </v:shape>
          <w:control r:id="rId6" w:name="DefaultOcxName1" w:shapeid="_x0000_i1064"/>
        </w:object>
      </w:r>
      <w:r w:rsidRPr="004F0565">
        <w:rPr>
          <w:rFonts w:ascii="Times New Roman" w:eastAsia="Times New Roman" w:hAnsi="Times New Roman" w:cs="Times New Roman"/>
          <w:sz w:val="24"/>
          <w:szCs w:val="24"/>
          <w:lang w:eastAsia="pl-PL"/>
        </w:rPr>
        <w:object w:dxaOrig="1440" w:dyaOrig="1440">
          <v:shape id="_x0000_i1063" type="#_x0000_t75" style="width:1in;height:18pt" o:ole="">
            <v:imagedata r:id="rId4" o:title=""/>
          </v:shape>
          <w:control r:id="rId7" w:name="DefaultOcxName2" w:shapeid="_x0000_i1063"/>
        </w:object>
      </w:r>
      <w:r w:rsidRPr="004F0565">
        <w:rPr>
          <w:rFonts w:ascii="Times New Roman" w:eastAsia="Times New Roman" w:hAnsi="Times New Roman" w:cs="Times New Roman"/>
          <w:sz w:val="24"/>
          <w:szCs w:val="24"/>
          <w:lang w:eastAsia="pl-PL"/>
        </w:rPr>
        <w:object w:dxaOrig="1440" w:dyaOrig="1440">
          <v:shape id="_x0000_i1062" type="#_x0000_t75" style="width:1in;height:18pt" o:ole="">
            <v:imagedata r:id="rId8" o:title=""/>
          </v:shape>
          <w:control r:id="rId9" w:name="DefaultOcxName3" w:shapeid="_x0000_i1062"/>
        </w:objec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Ogłoszenie nr 601971-N-2017 z dnia 2017-10-13 r. </w:t>
      </w:r>
    </w:p>
    <w:p w:rsidR="004F0565" w:rsidRPr="004F0565" w:rsidRDefault="004F0565" w:rsidP="004F0565">
      <w:pPr>
        <w:spacing w:after="0" w:line="450" w:lineRule="atLeast"/>
        <w:jc w:val="center"/>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lang w:eastAsia="pl-PL"/>
        </w:rPr>
        <w:t>Instytut Hematologii i Transfuzjologii: Dostawa produktów leczniczych (zadania 1-3)</w:t>
      </w:r>
      <w:r w:rsidRPr="004F0565">
        <w:rPr>
          <w:rFonts w:ascii="Times New Roman" w:eastAsia="Times New Roman" w:hAnsi="Times New Roman" w:cs="Times New Roman"/>
          <w:b/>
          <w:bCs/>
          <w:sz w:val="27"/>
          <w:szCs w:val="27"/>
          <w:lang w:eastAsia="pl-PL"/>
        </w:rPr>
        <w:br/>
        <w:t xml:space="preserve">OGŁOSZENIE O ZAMÓWIENIU - Dostawy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Zamieszczanie ogłoszenia:</w:t>
      </w:r>
      <w:r w:rsidRPr="004F0565">
        <w:rPr>
          <w:rFonts w:ascii="Times New Roman" w:eastAsia="Times New Roman" w:hAnsi="Times New Roman" w:cs="Times New Roman"/>
          <w:sz w:val="24"/>
          <w:szCs w:val="24"/>
          <w:lang w:eastAsia="pl-PL"/>
        </w:rPr>
        <w:t xml:space="preserve"> Zamieszczanie obowiązkowe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Ogłoszenie dotyczy:</w:t>
      </w:r>
      <w:r w:rsidRPr="004F0565">
        <w:rPr>
          <w:rFonts w:ascii="Times New Roman" w:eastAsia="Times New Roman" w:hAnsi="Times New Roman" w:cs="Times New Roman"/>
          <w:sz w:val="24"/>
          <w:szCs w:val="24"/>
          <w:lang w:eastAsia="pl-PL"/>
        </w:rPr>
        <w:t xml:space="preserve"> Zamówienia publicznego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Nazwa projektu lub programu</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4F0565">
        <w:rPr>
          <w:rFonts w:ascii="Times New Roman" w:eastAsia="Times New Roman" w:hAnsi="Times New Roman" w:cs="Times New Roman"/>
          <w:sz w:val="24"/>
          <w:szCs w:val="24"/>
          <w:lang w:eastAsia="pl-PL"/>
        </w:rPr>
        <w:t>Pzp</w:t>
      </w:r>
      <w:proofErr w:type="spellEnd"/>
      <w:r w:rsidRPr="004F0565">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u w:val="single"/>
          <w:lang w:eastAsia="pl-PL"/>
        </w:rPr>
        <w:t>SEKCJA I: ZAMAWIAJĄCY</w:t>
      </w:r>
      <w:r w:rsidRPr="004F0565">
        <w:rPr>
          <w:rFonts w:ascii="Times New Roman" w:eastAsia="Times New Roman" w:hAnsi="Times New Roman" w:cs="Times New Roman"/>
          <w:b/>
          <w:bCs/>
          <w:sz w:val="27"/>
          <w:szCs w:val="27"/>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Postępowanie przeprowadza centralny zamawiający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Informacje na temat podmiotu któremu zamawiający powierzył/powierzyli prowadzenie postępowania:</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Postępowanie jest przeprowadzane wspólnie przez zamawiających</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Informacje dodatkowe:</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 1) NAZWA I ADRES: </w:t>
      </w:r>
      <w:r w:rsidRPr="004F0565">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4F0565">
        <w:rPr>
          <w:rFonts w:ascii="Times New Roman" w:eastAsia="Times New Roman" w:hAnsi="Times New Roman" w:cs="Times New Roman"/>
          <w:sz w:val="24"/>
          <w:szCs w:val="24"/>
          <w:lang w:eastAsia="pl-PL"/>
        </w:rPr>
        <w:br/>
        <w:t xml:space="preserve">Adres strony internetowej (URL): www.ihit.waw.pl </w:t>
      </w:r>
      <w:r w:rsidRPr="004F0565">
        <w:rPr>
          <w:rFonts w:ascii="Times New Roman" w:eastAsia="Times New Roman" w:hAnsi="Times New Roman" w:cs="Times New Roman"/>
          <w:sz w:val="24"/>
          <w:szCs w:val="24"/>
          <w:lang w:eastAsia="pl-PL"/>
        </w:rPr>
        <w:br/>
        <w:t xml:space="preserve">Adres profilu nabywcy: </w:t>
      </w:r>
      <w:r w:rsidRPr="004F056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 2) RODZAJ ZAMAWIAJĄCEGO: </w:t>
      </w:r>
      <w:r w:rsidRPr="004F0565">
        <w:rPr>
          <w:rFonts w:ascii="Times New Roman" w:eastAsia="Times New Roman" w:hAnsi="Times New Roman" w:cs="Times New Roman"/>
          <w:sz w:val="24"/>
          <w:szCs w:val="24"/>
          <w:lang w:eastAsia="pl-PL"/>
        </w:rPr>
        <w:t xml:space="preserve">Podmiot prawa publicznego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I.3) WSPÓLNE UDZIELANIE ZAMÓWIENIA </w:t>
      </w:r>
      <w:r w:rsidRPr="004F0565">
        <w:rPr>
          <w:rFonts w:ascii="Times New Roman" w:eastAsia="Times New Roman" w:hAnsi="Times New Roman" w:cs="Times New Roman"/>
          <w:b/>
          <w:bCs/>
          <w:i/>
          <w:iCs/>
          <w:sz w:val="24"/>
          <w:szCs w:val="24"/>
          <w:lang w:eastAsia="pl-PL"/>
        </w:rPr>
        <w:t>(jeżeli dotyczy)</w:t>
      </w:r>
      <w:r w:rsidRPr="004F0565">
        <w:rPr>
          <w:rFonts w:ascii="Times New Roman" w:eastAsia="Times New Roman" w:hAnsi="Times New Roman" w:cs="Times New Roman"/>
          <w:b/>
          <w:bCs/>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I.4) KOMUNIKACJA: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www.ihit.waw.pl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Oferty lub wnioski o dopuszczenie do udziału w postępowaniu należy przesyłać:</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Elektronicznie</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adres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Nie </w:t>
      </w:r>
      <w:r w:rsidRPr="004F0565">
        <w:rPr>
          <w:rFonts w:ascii="Times New Roman" w:eastAsia="Times New Roman" w:hAnsi="Times New Roman" w:cs="Times New Roman"/>
          <w:sz w:val="24"/>
          <w:szCs w:val="24"/>
          <w:lang w:eastAsia="pl-PL"/>
        </w:rPr>
        <w:br/>
        <w:t xml:space="preserve">Inny sposób: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Nie </w:t>
      </w:r>
      <w:r w:rsidRPr="004F0565">
        <w:rPr>
          <w:rFonts w:ascii="Times New Roman" w:eastAsia="Times New Roman" w:hAnsi="Times New Roman" w:cs="Times New Roman"/>
          <w:sz w:val="24"/>
          <w:szCs w:val="24"/>
          <w:lang w:eastAsia="pl-PL"/>
        </w:rPr>
        <w:br/>
        <w:t xml:space="preserve">Inny sposób: </w:t>
      </w:r>
      <w:r w:rsidRPr="004F0565">
        <w:rPr>
          <w:rFonts w:ascii="Times New Roman" w:eastAsia="Times New Roman" w:hAnsi="Times New Roman" w:cs="Times New Roman"/>
          <w:sz w:val="24"/>
          <w:szCs w:val="24"/>
          <w:lang w:eastAsia="pl-PL"/>
        </w:rPr>
        <w:br/>
        <w:t xml:space="preserve">pocztą </w:t>
      </w:r>
      <w:r w:rsidRPr="004F0565">
        <w:rPr>
          <w:rFonts w:ascii="Times New Roman" w:eastAsia="Times New Roman" w:hAnsi="Times New Roman" w:cs="Times New Roman"/>
          <w:sz w:val="24"/>
          <w:szCs w:val="24"/>
          <w:lang w:eastAsia="pl-PL"/>
        </w:rPr>
        <w:br/>
        <w:t xml:space="preserve">Adres: </w:t>
      </w:r>
      <w:r w:rsidRPr="004F0565">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u w:val="single"/>
          <w:lang w:eastAsia="pl-PL"/>
        </w:rPr>
        <w:t xml:space="preserve">SEKCJA II: PRZEDMIOT ZAMÓWIENIA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II.1) Nazwa nadana zamówieniu przez zamawiającego: </w:t>
      </w:r>
      <w:r w:rsidRPr="004F0565">
        <w:rPr>
          <w:rFonts w:ascii="Times New Roman" w:eastAsia="Times New Roman" w:hAnsi="Times New Roman" w:cs="Times New Roman"/>
          <w:sz w:val="24"/>
          <w:szCs w:val="24"/>
          <w:lang w:eastAsia="pl-PL"/>
        </w:rPr>
        <w:t xml:space="preserve">Dostawa produktów leczniczych (zadania 1-3)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Numer referencyjny: </w:t>
      </w:r>
      <w:proofErr w:type="spellStart"/>
      <w:r w:rsidRPr="004F0565">
        <w:rPr>
          <w:rFonts w:ascii="Times New Roman" w:eastAsia="Times New Roman" w:hAnsi="Times New Roman" w:cs="Times New Roman"/>
          <w:sz w:val="24"/>
          <w:szCs w:val="24"/>
          <w:lang w:eastAsia="pl-PL"/>
        </w:rPr>
        <w:t>IHiT</w:t>
      </w:r>
      <w:proofErr w:type="spellEnd"/>
      <w:r w:rsidRPr="004F0565">
        <w:rPr>
          <w:rFonts w:ascii="Times New Roman" w:eastAsia="Times New Roman" w:hAnsi="Times New Roman" w:cs="Times New Roman"/>
          <w:sz w:val="24"/>
          <w:szCs w:val="24"/>
          <w:lang w:eastAsia="pl-PL"/>
        </w:rPr>
        <w:t xml:space="preserve">/P/5/2017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4F0565" w:rsidRPr="004F0565" w:rsidRDefault="004F0565" w:rsidP="004F0565">
      <w:pPr>
        <w:spacing w:after="0" w:line="450" w:lineRule="atLeast"/>
        <w:jc w:val="both"/>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II.2) Rodzaj zamówienia: </w:t>
      </w:r>
      <w:r w:rsidRPr="004F0565">
        <w:rPr>
          <w:rFonts w:ascii="Times New Roman" w:eastAsia="Times New Roman" w:hAnsi="Times New Roman" w:cs="Times New Roman"/>
          <w:sz w:val="24"/>
          <w:szCs w:val="24"/>
          <w:lang w:eastAsia="pl-PL"/>
        </w:rPr>
        <w:t xml:space="preserve">Dostawy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II.3) Informacja o możliwości składania ofert częściowych</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Zamówienie podzielone jest na części: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Tak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Oferty lub wnioski o dopuszczenie do udziału w postępowaniu można składać w odniesieniu do:</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wszystkich części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II.4) Krótki opis przedmiotu zamówienia </w:t>
      </w:r>
      <w:r w:rsidRPr="004F056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4F056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4F0565">
        <w:rPr>
          <w:rFonts w:ascii="Times New Roman" w:eastAsia="Times New Roman" w:hAnsi="Times New Roman" w:cs="Times New Roman"/>
          <w:sz w:val="24"/>
          <w:szCs w:val="24"/>
          <w:lang w:eastAsia="pl-PL"/>
        </w:rPr>
        <w:t xml:space="preserve">Dostawa produktów leczniczych (zadania 1-3)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II.5) Główny kod CPV: </w:t>
      </w:r>
      <w:r w:rsidRPr="004F0565">
        <w:rPr>
          <w:rFonts w:ascii="Times New Roman" w:eastAsia="Times New Roman" w:hAnsi="Times New Roman" w:cs="Times New Roman"/>
          <w:sz w:val="24"/>
          <w:szCs w:val="24"/>
          <w:lang w:eastAsia="pl-PL"/>
        </w:rPr>
        <w:t xml:space="preserve">33690000-3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Dodatkowe kody CPV:</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II.6) Całkowita wartość zamówienia </w:t>
      </w:r>
      <w:r w:rsidRPr="004F0565">
        <w:rPr>
          <w:rFonts w:ascii="Times New Roman" w:eastAsia="Times New Roman" w:hAnsi="Times New Roman" w:cs="Times New Roman"/>
          <w:i/>
          <w:iCs/>
          <w:sz w:val="24"/>
          <w:szCs w:val="24"/>
          <w:lang w:eastAsia="pl-PL"/>
        </w:rPr>
        <w:t>(jeżeli zamawiający podaje informacje o wartości zamówienia)</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Wartość bez VAT: </w:t>
      </w:r>
      <w:r w:rsidRPr="004F0565">
        <w:rPr>
          <w:rFonts w:ascii="Times New Roman" w:eastAsia="Times New Roman" w:hAnsi="Times New Roman" w:cs="Times New Roman"/>
          <w:sz w:val="24"/>
          <w:szCs w:val="24"/>
          <w:lang w:eastAsia="pl-PL"/>
        </w:rPr>
        <w:br/>
        <w:t xml:space="preserve">Waluta: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4F0565">
        <w:rPr>
          <w:rFonts w:ascii="Times New Roman" w:eastAsia="Times New Roman" w:hAnsi="Times New Roman" w:cs="Times New Roman"/>
          <w:b/>
          <w:bCs/>
          <w:sz w:val="24"/>
          <w:szCs w:val="24"/>
          <w:lang w:eastAsia="pl-PL"/>
        </w:rPr>
        <w:t>Pzp</w:t>
      </w:r>
      <w:proofErr w:type="spellEnd"/>
      <w:r w:rsidRPr="004F0565">
        <w:rPr>
          <w:rFonts w:ascii="Times New Roman" w:eastAsia="Times New Roman" w:hAnsi="Times New Roman" w:cs="Times New Roman"/>
          <w:b/>
          <w:bCs/>
          <w:sz w:val="24"/>
          <w:szCs w:val="24"/>
          <w:lang w:eastAsia="pl-PL"/>
        </w:rPr>
        <w:t xml:space="preserve">: </w:t>
      </w: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4F0565">
        <w:rPr>
          <w:rFonts w:ascii="Times New Roman" w:eastAsia="Times New Roman" w:hAnsi="Times New Roman" w:cs="Times New Roman"/>
          <w:sz w:val="24"/>
          <w:szCs w:val="24"/>
          <w:lang w:eastAsia="pl-PL"/>
        </w:rPr>
        <w:t>Pzp</w:t>
      </w:r>
      <w:proofErr w:type="spellEnd"/>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miesiącach:  10  </w:t>
      </w:r>
      <w:r w:rsidRPr="004F0565">
        <w:rPr>
          <w:rFonts w:ascii="Times New Roman" w:eastAsia="Times New Roman" w:hAnsi="Times New Roman" w:cs="Times New Roman"/>
          <w:i/>
          <w:iCs/>
          <w:sz w:val="24"/>
          <w:szCs w:val="24"/>
          <w:lang w:eastAsia="pl-PL"/>
        </w:rPr>
        <w:t xml:space="preserve"> lub </w:t>
      </w:r>
      <w:r w:rsidRPr="004F0565">
        <w:rPr>
          <w:rFonts w:ascii="Times New Roman" w:eastAsia="Times New Roman" w:hAnsi="Times New Roman" w:cs="Times New Roman"/>
          <w:b/>
          <w:bCs/>
          <w:sz w:val="24"/>
          <w:szCs w:val="24"/>
          <w:lang w:eastAsia="pl-PL"/>
        </w:rPr>
        <w:t>dniach:</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i/>
          <w:iCs/>
          <w:sz w:val="24"/>
          <w:szCs w:val="24"/>
          <w:lang w:eastAsia="pl-PL"/>
        </w:rPr>
        <w:t>lub</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data rozpoczęcia: </w:t>
      </w:r>
      <w:r w:rsidRPr="004F0565">
        <w:rPr>
          <w:rFonts w:ascii="Times New Roman" w:eastAsia="Times New Roman" w:hAnsi="Times New Roman" w:cs="Times New Roman"/>
          <w:sz w:val="24"/>
          <w:szCs w:val="24"/>
          <w:lang w:eastAsia="pl-PL"/>
        </w:rPr>
        <w:t> </w:t>
      </w:r>
      <w:r w:rsidRPr="004F0565">
        <w:rPr>
          <w:rFonts w:ascii="Times New Roman" w:eastAsia="Times New Roman" w:hAnsi="Times New Roman" w:cs="Times New Roman"/>
          <w:i/>
          <w:iCs/>
          <w:sz w:val="24"/>
          <w:szCs w:val="24"/>
          <w:lang w:eastAsia="pl-PL"/>
        </w:rPr>
        <w:t xml:space="preserve"> lub </w:t>
      </w:r>
      <w:r w:rsidRPr="004F0565">
        <w:rPr>
          <w:rFonts w:ascii="Times New Roman" w:eastAsia="Times New Roman" w:hAnsi="Times New Roman" w:cs="Times New Roman"/>
          <w:b/>
          <w:bCs/>
          <w:sz w:val="24"/>
          <w:szCs w:val="24"/>
          <w:lang w:eastAsia="pl-PL"/>
        </w:rPr>
        <w:t xml:space="preserve">zakończenia: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II.9) Informacje dodatkowe: </w:t>
      </w:r>
    </w:p>
    <w:p w:rsidR="004F0565" w:rsidRPr="004F0565" w:rsidRDefault="004F0565" w:rsidP="004F0565">
      <w:pPr>
        <w:spacing w:after="0" w:line="450" w:lineRule="atLeast"/>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u w:val="single"/>
          <w:lang w:eastAsia="pl-PL"/>
        </w:rPr>
        <w:t xml:space="preserve">SEKCJA III: INFORMACJE O CHARAKTERZE PRAWNYM, EKONOMICZNYM, FINANSOWYM I TECHNICZNYM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III.1) WARUNKI UDZIAŁU W POSTĘPOWANIU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Określenie warunków: Wykonawca musi posiadać zezwolenie na obrót produktami leczniczymi (należy złożyć jeden z poniższych dokumentów): ― Kopię ważnego zezwolenia w zakresie prowadzenia hurtowni farmaceutycznej, a w przypadku składania oferty na leki psychotropowe i środki odurzające –odpowiednio wymagane zezwolenie. ― Kopię ważnego zezwolenia Głównego Inspektora Farmaceutycznego na wytwarzanie, jeżeli Wykonawca jest wytwórcą; ― W przypadku Wykonawcy prowadzącego skład konsygnacyjny – zezwolenie na prowadzenie składu zawierające uprawnienia przyznane przez Głównego Inspektora Farmaceutycznego w zakresie obrotu produktami leczniczymi. Powyższe dokumenty muszą być zgodne z art.74 i 99 ustawy z dnia 6 września 2001r. Prawo Farmaceutyczne (Dz. U. z 2013 r. ,poz.1245 – tekst jednolity z późniejszymi zmianami). Zamawiający przed udzieleniem zamówienia, wezwie Wykonawcę, którego oferta została najwyżej oceniona, do złożenia w wyznaczonym, nie krótszym niż 5 dni, terminie aktualnych na dzień złożenia wyżej wymienionych dokumentów potwierdzających spełnienie tego warunku. </w:t>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III.1.2) Sytuacja finansowa lub ekonomiczna </w:t>
      </w:r>
      <w:r w:rsidRPr="004F0565">
        <w:rPr>
          <w:rFonts w:ascii="Times New Roman" w:eastAsia="Times New Roman" w:hAnsi="Times New Roman" w:cs="Times New Roman"/>
          <w:sz w:val="24"/>
          <w:szCs w:val="24"/>
          <w:lang w:eastAsia="pl-PL"/>
        </w:rPr>
        <w:br/>
        <w:t xml:space="preserve">Określenie warunków: 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III.1.3) Zdolność techniczna lub zawodowa </w:t>
      </w:r>
      <w:r w:rsidRPr="004F0565">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4F056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4F0565">
        <w:rPr>
          <w:rFonts w:ascii="Times New Roman" w:eastAsia="Times New Roman" w:hAnsi="Times New Roman" w:cs="Times New Roman"/>
          <w:sz w:val="24"/>
          <w:szCs w:val="24"/>
          <w:lang w:eastAsia="pl-PL"/>
        </w:rPr>
        <w:br/>
        <w:t xml:space="preserve">Informacje dodatkowe: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III.2) PODSTAWY WYKLUCZENIA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4F0565">
        <w:rPr>
          <w:rFonts w:ascii="Times New Roman" w:eastAsia="Times New Roman" w:hAnsi="Times New Roman" w:cs="Times New Roman"/>
          <w:b/>
          <w:bCs/>
          <w:sz w:val="24"/>
          <w:szCs w:val="24"/>
          <w:lang w:eastAsia="pl-PL"/>
        </w:rPr>
        <w:t>Pzp</w:t>
      </w:r>
      <w:proofErr w:type="spellEnd"/>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4F0565">
        <w:rPr>
          <w:rFonts w:ascii="Times New Roman" w:eastAsia="Times New Roman" w:hAnsi="Times New Roman" w:cs="Times New Roman"/>
          <w:b/>
          <w:bCs/>
          <w:sz w:val="24"/>
          <w:szCs w:val="24"/>
          <w:lang w:eastAsia="pl-PL"/>
        </w:rPr>
        <w:t>Pzp</w:t>
      </w:r>
      <w:proofErr w:type="spellEnd"/>
      <w:r w:rsidRPr="004F0565">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4F0565">
        <w:rPr>
          <w:rFonts w:ascii="Times New Roman" w:eastAsia="Times New Roman" w:hAnsi="Times New Roman" w:cs="Times New Roman"/>
          <w:sz w:val="24"/>
          <w:szCs w:val="24"/>
          <w:lang w:eastAsia="pl-PL"/>
        </w:rPr>
        <w:t>Pzp</w:t>
      </w:r>
      <w:proofErr w:type="spellEnd"/>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4F0565">
        <w:rPr>
          <w:rFonts w:ascii="Times New Roman" w:eastAsia="Times New Roman" w:hAnsi="Times New Roman" w:cs="Times New Roman"/>
          <w:sz w:val="24"/>
          <w:szCs w:val="24"/>
          <w:lang w:eastAsia="pl-PL"/>
        </w:rPr>
        <w:br/>
        <w:t xml:space="preserve">Tak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Oświadczenie o spełnianiu kryteriów selekcji </w:t>
      </w:r>
      <w:r w:rsidRPr="004F0565">
        <w:rPr>
          <w:rFonts w:ascii="Times New Roman" w:eastAsia="Times New Roman" w:hAnsi="Times New Roman" w:cs="Times New Roman"/>
          <w:sz w:val="24"/>
          <w:szCs w:val="24"/>
          <w:lang w:eastAsia="pl-PL"/>
        </w:rPr>
        <w:br/>
        <w:t xml:space="preserve">Nie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4F0565">
        <w:rPr>
          <w:rFonts w:ascii="Times New Roman" w:eastAsia="Times New Roman" w:hAnsi="Times New Roman" w:cs="Times New Roman"/>
          <w:sz w:val="24"/>
          <w:szCs w:val="24"/>
          <w:lang w:eastAsia="pl-PL"/>
        </w:rPr>
        <w:t>Pzp</w:t>
      </w:r>
      <w:proofErr w:type="spellEnd"/>
      <w:r w:rsidRPr="004F0565">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III.5.1) W ZAKRESIE SPEŁNIANIA WARUNKÓW UDZIAŁU W POSTĘPOWANIU:</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Oświadczenie o spełnianiu warunków udziału w postępowaniu – według wzoru w załączniku nr: 1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III.5.2) W ZAKRESIE KRYTERIÓW SELEKCJI:</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6 września 2001 r. Prawo Farmaceutyczne)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Jeżeli nie dotyczy, Wykonawca załączy Oświadczenie z adnotacją: „NIE DOTYCZY”. 2. Wykonawca ma obowiązek opisać załączone dokumenty, którego zadania i pozycji dotyczą oraz (o ile dokumenty dotyczą wielu pozycji) wyraźnie zaznaczyć oferowany przedmiot zamówienia (np. kolorowym </w:t>
      </w:r>
      <w:proofErr w:type="spellStart"/>
      <w:r w:rsidRPr="004F0565">
        <w:rPr>
          <w:rFonts w:ascii="Times New Roman" w:eastAsia="Times New Roman" w:hAnsi="Times New Roman" w:cs="Times New Roman"/>
          <w:sz w:val="24"/>
          <w:szCs w:val="24"/>
          <w:lang w:eastAsia="pl-PL"/>
        </w:rPr>
        <w:t>zakreślaczem</w:t>
      </w:r>
      <w:proofErr w:type="spellEnd"/>
      <w:r w:rsidRPr="004F0565">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III.7) INNE DOKUMENTY NIE WYMIENIONE W pkt III.3) - III.6)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3. Ponadto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4F0565">
        <w:rPr>
          <w:rFonts w:ascii="Times New Roman" w:eastAsia="Times New Roman" w:hAnsi="Times New Roman" w:cs="Times New Roman"/>
          <w:sz w:val="24"/>
          <w:szCs w:val="24"/>
          <w:lang w:eastAsia="pl-PL"/>
        </w:rPr>
        <w:t>upzp</w:t>
      </w:r>
      <w:proofErr w:type="spellEnd"/>
      <w:r w:rsidRPr="004F0565">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4F0565">
        <w:rPr>
          <w:rFonts w:ascii="Times New Roman" w:eastAsia="Times New Roman" w:hAnsi="Times New Roman" w:cs="Times New Roman"/>
          <w:sz w:val="24"/>
          <w:szCs w:val="24"/>
          <w:lang w:eastAsia="pl-PL"/>
        </w:rPr>
        <w:t>upzp</w:t>
      </w:r>
      <w:proofErr w:type="spellEnd"/>
      <w:r w:rsidRPr="004F0565">
        <w:rPr>
          <w:rFonts w:ascii="Times New Roman" w:eastAsia="Times New Roman" w:hAnsi="Times New Roman" w:cs="Times New Roman"/>
          <w:sz w:val="24"/>
          <w:szCs w:val="24"/>
          <w:lang w:eastAsia="pl-PL"/>
        </w:rPr>
        <w:t xml:space="preserve">. 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5.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4F0565">
        <w:rPr>
          <w:rFonts w:ascii="Times New Roman" w:eastAsia="Times New Roman" w:hAnsi="Times New Roman" w:cs="Times New Roman"/>
          <w:sz w:val="24"/>
          <w:szCs w:val="24"/>
          <w:lang w:eastAsia="pl-PL"/>
        </w:rPr>
        <w:t>pkcie</w:t>
      </w:r>
      <w:proofErr w:type="spellEnd"/>
      <w:r w:rsidRPr="004F0565">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przypadku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4F0565">
        <w:rPr>
          <w:rFonts w:ascii="Times New Roman" w:eastAsia="Times New Roman" w:hAnsi="Times New Roman" w:cs="Times New Roman"/>
          <w:sz w:val="24"/>
          <w:szCs w:val="24"/>
          <w:lang w:eastAsia="pl-PL"/>
        </w:rPr>
        <w:t>Pzp</w:t>
      </w:r>
      <w:proofErr w:type="spellEnd"/>
      <w:r w:rsidRPr="004F0565">
        <w:rPr>
          <w:rFonts w:ascii="Times New Roman" w:eastAsia="Times New Roman" w:hAnsi="Times New Roman" w:cs="Times New Roman"/>
          <w:sz w:val="24"/>
          <w:szCs w:val="24"/>
          <w:lang w:eastAsia="pl-PL"/>
        </w:rPr>
        <w:t xml:space="preserve">, którego wzór stanowi załącznik nr 3 składa lider konsorcjum (w zakresie regulowanym umową konsorcjum).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4F0565" w:rsidRPr="004F0565" w:rsidRDefault="004F0565" w:rsidP="004F0565">
      <w:pPr>
        <w:spacing w:after="0" w:line="450" w:lineRule="atLeast"/>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u w:val="single"/>
          <w:lang w:eastAsia="pl-PL"/>
        </w:rPr>
        <w:t xml:space="preserve">SEKCJA IV: PROCEDURA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IV.1) OPIS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IV.1.1) Tryb udzielenia zamówienia: </w:t>
      </w:r>
      <w:r w:rsidRPr="004F0565">
        <w:rPr>
          <w:rFonts w:ascii="Times New Roman" w:eastAsia="Times New Roman" w:hAnsi="Times New Roman" w:cs="Times New Roman"/>
          <w:sz w:val="24"/>
          <w:szCs w:val="24"/>
          <w:lang w:eastAsia="pl-PL"/>
        </w:rPr>
        <w:t xml:space="preserve">Przetarg nieograniczony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IV.1.2) Zamawiający żąda wniesienia wadium:</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Informacja na temat wadium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IV.1.3) Przewiduje się udzielenie zaliczek na poczet wykonania zamówienia:</w:t>
      </w:r>
      <w:r w:rsidRPr="004F0565">
        <w:rPr>
          <w:rFonts w:ascii="Times New Roman" w:eastAsia="Times New Roman" w:hAnsi="Times New Roman" w:cs="Times New Roman"/>
          <w:sz w:val="24"/>
          <w:szCs w:val="24"/>
          <w:lang w:eastAsia="pl-PL"/>
        </w:rPr>
        <w:t xml:space="preserv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Należy podać informacje na temat udzielania zaliczek: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4F0565">
        <w:rPr>
          <w:rFonts w:ascii="Times New Roman" w:eastAsia="Times New Roman" w:hAnsi="Times New Roman" w:cs="Times New Roman"/>
          <w:sz w:val="24"/>
          <w:szCs w:val="24"/>
          <w:lang w:eastAsia="pl-PL"/>
        </w:rPr>
        <w:br/>
        <w:t xml:space="preserve">Nie </w:t>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IV.1.5.) Wymaga się złożenia oferty wariantowej: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Dopuszcza się złożenie oferty wariantowej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Liczba wykonawców   </w:t>
      </w:r>
      <w:r w:rsidRPr="004F0565">
        <w:rPr>
          <w:rFonts w:ascii="Times New Roman" w:eastAsia="Times New Roman" w:hAnsi="Times New Roman" w:cs="Times New Roman"/>
          <w:sz w:val="24"/>
          <w:szCs w:val="24"/>
          <w:lang w:eastAsia="pl-PL"/>
        </w:rPr>
        <w:br/>
        <w:t xml:space="preserve">Przewidywana minimalna liczba wykonawców </w:t>
      </w:r>
      <w:r w:rsidRPr="004F0565">
        <w:rPr>
          <w:rFonts w:ascii="Times New Roman" w:eastAsia="Times New Roman" w:hAnsi="Times New Roman" w:cs="Times New Roman"/>
          <w:sz w:val="24"/>
          <w:szCs w:val="24"/>
          <w:lang w:eastAsia="pl-PL"/>
        </w:rPr>
        <w:br/>
        <w:t xml:space="preserve">Maksymalna liczba wykonawców   </w:t>
      </w:r>
      <w:r w:rsidRPr="004F0565">
        <w:rPr>
          <w:rFonts w:ascii="Times New Roman" w:eastAsia="Times New Roman" w:hAnsi="Times New Roman" w:cs="Times New Roman"/>
          <w:sz w:val="24"/>
          <w:szCs w:val="24"/>
          <w:lang w:eastAsia="pl-PL"/>
        </w:rPr>
        <w:br/>
        <w:t xml:space="preserve">Kryteria selekcji wykonawców: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IV.1.7) Informacje na temat umowy ramowej lub dynamicznego systemu zakupów: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Umowa ramowa będzie zawarta: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Czy przewiduje się ograniczenie liczby uczestników umowy ramowej: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Przewidziana maksymalna liczba uczestników umowy ramowej: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Zamówienie obejmuje ustanowienie dynamicznego systemu zakupów: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IV.1.8) Aukcja elektroniczna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Przewidziane jest przeprowadzenie aukcji elektronicznej </w:t>
      </w:r>
      <w:r w:rsidRPr="004F0565">
        <w:rPr>
          <w:rFonts w:ascii="Times New Roman" w:eastAsia="Times New Roman" w:hAnsi="Times New Roman" w:cs="Times New Roman"/>
          <w:i/>
          <w:iCs/>
          <w:sz w:val="24"/>
          <w:szCs w:val="24"/>
          <w:lang w:eastAsia="pl-PL"/>
        </w:rPr>
        <w:t xml:space="preserve">(przetarg nieograniczony, przetarg ograniczony, negocjacje z ogłoszeniem) </w:t>
      </w:r>
      <w:r w:rsidRPr="004F0565">
        <w:rPr>
          <w:rFonts w:ascii="Times New Roman" w:eastAsia="Times New Roman" w:hAnsi="Times New Roman" w:cs="Times New Roman"/>
          <w:sz w:val="24"/>
          <w:szCs w:val="24"/>
          <w:lang w:eastAsia="pl-PL"/>
        </w:rPr>
        <w:t xml:space="preserve">Nie </w:t>
      </w:r>
      <w:r w:rsidRPr="004F0565">
        <w:rPr>
          <w:rFonts w:ascii="Times New Roman" w:eastAsia="Times New Roman" w:hAnsi="Times New Roman" w:cs="Times New Roman"/>
          <w:sz w:val="24"/>
          <w:szCs w:val="24"/>
          <w:lang w:eastAsia="pl-PL"/>
        </w:rPr>
        <w:br/>
        <w:t xml:space="preserve">Należy podać adres strony internetowej, na której aukcja będzie prowadzona: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4F0565">
        <w:rPr>
          <w:rFonts w:ascii="Times New Roman" w:eastAsia="Times New Roman" w:hAnsi="Times New Roman" w:cs="Times New Roman"/>
          <w:sz w:val="24"/>
          <w:szCs w:val="24"/>
          <w:lang w:eastAsia="pl-PL"/>
        </w:rPr>
        <w:br/>
        <w:t xml:space="preserve">Informacje dotyczące przebiegu aukcji elektronicznej: </w:t>
      </w:r>
      <w:r w:rsidRPr="004F056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4F056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4F0565">
        <w:rPr>
          <w:rFonts w:ascii="Times New Roman" w:eastAsia="Times New Roman" w:hAnsi="Times New Roman" w:cs="Times New Roman"/>
          <w:sz w:val="24"/>
          <w:szCs w:val="24"/>
          <w:lang w:eastAsia="pl-PL"/>
        </w:rPr>
        <w:br/>
        <w:t xml:space="preserve">Wymagania dotyczące rejestracji i identyfikacji wykonawców w aukcji elektronicznej: </w:t>
      </w:r>
      <w:r w:rsidRPr="004F0565">
        <w:rPr>
          <w:rFonts w:ascii="Times New Roman" w:eastAsia="Times New Roman" w:hAnsi="Times New Roman" w:cs="Times New Roman"/>
          <w:sz w:val="24"/>
          <w:szCs w:val="24"/>
          <w:lang w:eastAsia="pl-PL"/>
        </w:rPr>
        <w:br/>
        <w:t xml:space="preserve">Informacje o liczbie etapów aukcji elektronicznej i czasie ich trwania: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Czas trwania: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4F0565">
        <w:rPr>
          <w:rFonts w:ascii="Times New Roman" w:eastAsia="Times New Roman" w:hAnsi="Times New Roman" w:cs="Times New Roman"/>
          <w:sz w:val="24"/>
          <w:szCs w:val="24"/>
          <w:lang w:eastAsia="pl-PL"/>
        </w:rPr>
        <w:br/>
        <w:t xml:space="preserve">Warunki zamknięcia aukcji elektronicznej: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IV.2) KRYTERIA OCENY OFERT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IV.2.1) Kryteria oceny ofert: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IV.2.2) Kryteria</w:t>
      </w:r>
      <w:r w:rsidRPr="004F056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Znaczenie</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98,00</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2,00</w:t>
            </w:r>
          </w:p>
        </w:tc>
      </w:tr>
    </w:tbl>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4F0565">
        <w:rPr>
          <w:rFonts w:ascii="Times New Roman" w:eastAsia="Times New Roman" w:hAnsi="Times New Roman" w:cs="Times New Roman"/>
          <w:b/>
          <w:bCs/>
          <w:sz w:val="24"/>
          <w:szCs w:val="24"/>
          <w:lang w:eastAsia="pl-PL"/>
        </w:rPr>
        <w:t>Pzp</w:t>
      </w:r>
      <w:proofErr w:type="spellEnd"/>
      <w:r w:rsidRPr="004F0565">
        <w:rPr>
          <w:rFonts w:ascii="Times New Roman" w:eastAsia="Times New Roman" w:hAnsi="Times New Roman" w:cs="Times New Roman"/>
          <w:b/>
          <w:bCs/>
          <w:sz w:val="24"/>
          <w:szCs w:val="24"/>
          <w:lang w:eastAsia="pl-PL"/>
        </w:rPr>
        <w:t xml:space="preserve"> </w:t>
      </w:r>
      <w:r w:rsidRPr="004F0565">
        <w:rPr>
          <w:rFonts w:ascii="Times New Roman" w:eastAsia="Times New Roman" w:hAnsi="Times New Roman" w:cs="Times New Roman"/>
          <w:sz w:val="24"/>
          <w:szCs w:val="24"/>
          <w:lang w:eastAsia="pl-PL"/>
        </w:rPr>
        <w:t xml:space="preserve">(przetarg nieograniczony) </w:t>
      </w:r>
      <w:r w:rsidRPr="004F0565">
        <w:rPr>
          <w:rFonts w:ascii="Times New Roman" w:eastAsia="Times New Roman" w:hAnsi="Times New Roman" w:cs="Times New Roman"/>
          <w:sz w:val="24"/>
          <w:szCs w:val="24"/>
          <w:lang w:eastAsia="pl-PL"/>
        </w:rPr>
        <w:br/>
        <w:t xml:space="preserve">Nie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IV.3) Negocjacje z ogłoszeniem, dialog konkurencyjny, partnerstwo innowacyjne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IV.3.1) Informacje na temat negocjacji z ogłoszeniem</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Minimalne wymagania, które muszą spełniać wszystkie oferty: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4F0565">
        <w:rPr>
          <w:rFonts w:ascii="Times New Roman" w:eastAsia="Times New Roman" w:hAnsi="Times New Roman" w:cs="Times New Roman"/>
          <w:sz w:val="24"/>
          <w:szCs w:val="24"/>
          <w:lang w:eastAsia="pl-PL"/>
        </w:rPr>
        <w:br/>
        <w:t xml:space="preserve">Przewidziany jest podział negocjacji na etapy w celu ograniczenia liczby ofert: </w:t>
      </w:r>
      <w:r w:rsidRPr="004F0565">
        <w:rPr>
          <w:rFonts w:ascii="Times New Roman" w:eastAsia="Times New Roman" w:hAnsi="Times New Roman" w:cs="Times New Roman"/>
          <w:sz w:val="24"/>
          <w:szCs w:val="24"/>
          <w:lang w:eastAsia="pl-PL"/>
        </w:rPr>
        <w:br/>
        <w:t xml:space="preserve">Należy podać informacje na temat etapów negocjacji (w tym liczbę etapów):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IV.3.2) Informacje na temat dialogu konkurencyjnego</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Wstępny harmonogram postępowania: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Podział dialogu na etapy w celu ograniczenia liczby rozwiązań: </w:t>
      </w:r>
      <w:r w:rsidRPr="004F0565">
        <w:rPr>
          <w:rFonts w:ascii="Times New Roman" w:eastAsia="Times New Roman" w:hAnsi="Times New Roman" w:cs="Times New Roman"/>
          <w:sz w:val="24"/>
          <w:szCs w:val="24"/>
          <w:lang w:eastAsia="pl-PL"/>
        </w:rPr>
        <w:br/>
        <w:t xml:space="preserve">Należy podać informacje na temat etapów dialogu: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IV.3.3) Informacje na temat partnerstwa innowacyjnego</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Informacje dodatkowe: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IV.4) Licytacja elektroniczna </w:t>
      </w:r>
      <w:r w:rsidRPr="004F0565">
        <w:rPr>
          <w:rFonts w:ascii="Times New Roman" w:eastAsia="Times New Roman" w:hAnsi="Times New Roman" w:cs="Times New Roman"/>
          <w:sz w:val="24"/>
          <w:szCs w:val="24"/>
          <w:lang w:eastAsia="pl-PL"/>
        </w:rPr>
        <w:br/>
        <w:t xml:space="preserve">Adres strony internetowej, na której będzie prowadzona licytacja elektroniczna: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Informacje o liczbie etapów licytacji elektronicznej i czasie ich trwania: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Czas trwania: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Termin składania wniosków o dopuszczenie do udziału w licytacji elektronicznej: </w:t>
      </w:r>
      <w:r w:rsidRPr="004F0565">
        <w:rPr>
          <w:rFonts w:ascii="Times New Roman" w:eastAsia="Times New Roman" w:hAnsi="Times New Roman" w:cs="Times New Roman"/>
          <w:sz w:val="24"/>
          <w:szCs w:val="24"/>
          <w:lang w:eastAsia="pl-PL"/>
        </w:rPr>
        <w:br/>
        <w:t xml:space="preserve">Data: godzina: </w:t>
      </w:r>
      <w:r w:rsidRPr="004F0565">
        <w:rPr>
          <w:rFonts w:ascii="Times New Roman" w:eastAsia="Times New Roman" w:hAnsi="Times New Roman" w:cs="Times New Roman"/>
          <w:sz w:val="24"/>
          <w:szCs w:val="24"/>
          <w:lang w:eastAsia="pl-PL"/>
        </w:rPr>
        <w:br/>
        <w:t xml:space="preserve">Termin otwarcia licytacji elektronicznej: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 xml:space="preserve">Termin i warunki zamknięcia licytacji elektronicznej: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Wymagania dotyczące zabezpieczenia należytego wykonania umowy: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t xml:space="preserve">Informacje dodatkowe: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IV.5) ZMIANA UMOWY</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4F0565">
        <w:rPr>
          <w:rFonts w:ascii="Times New Roman" w:eastAsia="Times New Roman" w:hAnsi="Times New Roman" w:cs="Times New Roman"/>
          <w:sz w:val="24"/>
          <w:szCs w:val="24"/>
          <w:lang w:eastAsia="pl-PL"/>
        </w:rPr>
        <w:t xml:space="preserve"> Tak </w:t>
      </w:r>
      <w:r w:rsidRPr="004F0565">
        <w:rPr>
          <w:rFonts w:ascii="Times New Roman" w:eastAsia="Times New Roman" w:hAnsi="Times New Roman" w:cs="Times New Roman"/>
          <w:sz w:val="24"/>
          <w:szCs w:val="24"/>
          <w:lang w:eastAsia="pl-PL"/>
        </w:rPr>
        <w:br/>
        <w:t xml:space="preserve">Należy wskazać zakres, charakter zmian oraz warunki wprowadzenia zmian: </w:t>
      </w:r>
      <w:r w:rsidRPr="004F0565">
        <w:rPr>
          <w:rFonts w:ascii="Times New Roman" w:eastAsia="Times New Roman" w:hAnsi="Times New Roman" w:cs="Times New Roman"/>
          <w:sz w:val="24"/>
          <w:szCs w:val="24"/>
          <w:lang w:eastAsia="pl-PL"/>
        </w:rPr>
        <w:br/>
        <w:t>1. Umowa z Wykonawcą, którego ofertę uznano za najkorzystniejszą zostanie zawarta niezwłocznie po zakończeniu postępowania o zamówienie publiczne i akceptacji wyników przetargu przez DYREKTORA IHIT. 2. Zgodnie z art. 144 ust. 1 ustawy Prawo zamówień publicznych Zamawiający zastrzega sobie możliwość wprowadzenia zmiany, w niżej przedstawionym zakresie: 2.1. W przypadku konieczności zmiany leku na lek równoważny wynikającej z: a) udokumentowanego wstrzymania / zaprzestania produkcji lub importu leku spowodowanej m.in. zaistnieniem incydentu medycznego, b) wygaśnięciem rejestracji danego produktu leczniczego, c) dokonywania zmian w pozwoleniu i dokumentacji dotyczącej wprowadzenia do obrotu produktu leczniczego, d) krótkotrwałego, jednorazowego braku na rynku przedmiotu umowy. e) Zamawiający dopuszcza lek równoważny tj. zawierający tą samą substancję czynną, 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 2.2. Zamawiający dopuszcza zmianę nazwy leku wynikającą z dokumentów rejestracyjnych. 2.3. W przypadku nie wykorzystania w okresie trwania umowy pełnych ilości przedmiotu umowy. Zamawiający przewiduje możliwość przedłużenia terminu jej obowiązywania. Ceny jednostkowe w tym czasie nie mogą ulec zmianie. 2.4. W przypadku zmiany cen urzędowych i zmiany w prawie właściwym dla podatków, które podwyższą lub obniżą cenę/y przedmiotu niniejszej umowy, to w zależności od rodzaju zmian jakie będą miały miejsce, zostanie stosownie obniżona/</w:t>
      </w:r>
      <w:proofErr w:type="spellStart"/>
      <w:r w:rsidRPr="004F0565">
        <w:rPr>
          <w:rFonts w:ascii="Times New Roman" w:eastAsia="Times New Roman" w:hAnsi="Times New Roman" w:cs="Times New Roman"/>
          <w:sz w:val="24"/>
          <w:szCs w:val="24"/>
          <w:lang w:eastAsia="pl-PL"/>
        </w:rPr>
        <w:t>ne</w:t>
      </w:r>
      <w:proofErr w:type="spellEnd"/>
      <w:r w:rsidRPr="004F0565">
        <w:rPr>
          <w:rFonts w:ascii="Times New Roman" w:eastAsia="Times New Roman" w:hAnsi="Times New Roman" w:cs="Times New Roman"/>
          <w:sz w:val="24"/>
          <w:szCs w:val="24"/>
          <w:lang w:eastAsia="pl-PL"/>
        </w:rPr>
        <w:t xml:space="preserve"> lub podwyższona/</w:t>
      </w:r>
      <w:proofErr w:type="spellStart"/>
      <w:r w:rsidRPr="004F0565">
        <w:rPr>
          <w:rFonts w:ascii="Times New Roman" w:eastAsia="Times New Roman" w:hAnsi="Times New Roman" w:cs="Times New Roman"/>
          <w:sz w:val="24"/>
          <w:szCs w:val="24"/>
          <w:lang w:eastAsia="pl-PL"/>
        </w:rPr>
        <w:t>ne</w:t>
      </w:r>
      <w:proofErr w:type="spellEnd"/>
      <w:r w:rsidRPr="004F0565">
        <w:rPr>
          <w:rFonts w:ascii="Times New Roman" w:eastAsia="Times New Roman" w:hAnsi="Times New Roman" w:cs="Times New Roman"/>
          <w:sz w:val="24"/>
          <w:szCs w:val="24"/>
          <w:lang w:eastAsia="pl-PL"/>
        </w:rPr>
        <w:t xml:space="preserve"> cena/ przedmiotu umowy oraz całkowita wartość przedmiotu umowy. 2.5. W okresie trwania umowy ceny mogą ulec zmianie w przypadku obniżenia ceny przez producenta lub samego Wykonawcę. 2.6. Zamawiający może do końca trwania umowy nie dokonać zakupu pełnych ilości przedmiotu umowy, także w przypadku przedłużenia terminu realizacji umowy. 2.7. Zakup wg zasad określonych w ust. 2.6. nie rodzi po stronie Wykonawcy żadnych roszczeń odszkodowawczych wobec Zamawiającego. 2.8. Strony przewidują możliwość zmiany ilości zamawianego asortymentu w ramach wartości asortymentu określonego w danym zadaniu stanowiącym przedmiot niniejszej umowy, w przypadku zmiany potrzeb Zamawiającego. 2.9. Zmiany mogą być dokonane na wniosek Zamawiającego lub Wykonawcy, za zgodą obu stron i dla swojej ważności wymagają formy pisemnej.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IV.6) INFORMACJE ADMINISTRACYJNE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IV.6.1) Sposób udostępniania informacji o charakterze poufnym </w:t>
      </w:r>
      <w:r w:rsidRPr="004F0565">
        <w:rPr>
          <w:rFonts w:ascii="Times New Roman" w:eastAsia="Times New Roman" w:hAnsi="Times New Roman" w:cs="Times New Roman"/>
          <w:i/>
          <w:iCs/>
          <w:sz w:val="24"/>
          <w:szCs w:val="24"/>
          <w:lang w:eastAsia="pl-PL"/>
        </w:rPr>
        <w:t xml:space="preserve">(jeżeli dotyczy):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Środki służące ochronie informacji o charakterze poufnym</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4F0565">
        <w:rPr>
          <w:rFonts w:ascii="Times New Roman" w:eastAsia="Times New Roman" w:hAnsi="Times New Roman" w:cs="Times New Roman"/>
          <w:sz w:val="24"/>
          <w:szCs w:val="24"/>
          <w:lang w:eastAsia="pl-PL"/>
        </w:rPr>
        <w:br/>
        <w:t xml:space="preserve">Data: 2017-10-24, godzina: 09:00, </w:t>
      </w:r>
      <w:r w:rsidRPr="004F0565">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Wskazać powody: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4F0565">
        <w:rPr>
          <w:rFonts w:ascii="Times New Roman" w:eastAsia="Times New Roman" w:hAnsi="Times New Roman" w:cs="Times New Roman"/>
          <w:sz w:val="24"/>
          <w:szCs w:val="24"/>
          <w:lang w:eastAsia="pl-PL"/>
        </w:rPr>
        <w:br/>
        <w:t xml:space="preserve">&gt; </w:t>
      </w:r>
      <w:proofErr w:type="spellStart"/>
      <w:r w:rsidRPr="004F0565">
        <w:rPr>
          <w:rFonts w:ascii="Times New Roman" w:eastAsia="Times New Roman" w:hAnsi="Times New Roman" w:cs="Times New Roman"/>
          <w:sz w:val="24"/>
          <w:szCs w:val="24"/>
          <w:lang w:eastAsia="pl-PL"/>
        </w:rPr>
        <w:t>j.polski</w:t>
      </w:r>
      <w:proofErr w:type="spellEnd"/>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IV.6.3) Termin związania ofertą: </w:t>
      </w:r>
      <w:r w:rsidRPr="004F0565">
        <w:rPr>
          <w:rFonts w:ascii="Times New Roman" w:eastAsia="Times New Roman" w:hAnsi="Times New Roman" w:cs="Times New Roman"/>
          <w:sz w:val="24"/>
          <w:szCs w:val="24"/>
          <w:lang w:eastAsia="pl-PL"/>
        </w:rPr>
        <w:t xml:space="preserve">do: okres w dniach: 30 (od ostatecznego terminu składania ofert)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IV.6.6) Informacje dodatkowe:</w:t>
      </w:r>
      <w:r w:rsidRPr="004F0565">
        <w:rPr>
          <w:rFonts w:ascii="Times New Roman" w:eastAsia="Times New Roman" w:hAnsi="Times New Roman" w:cs="Times New Roman"/>
          <w:sz w:val="24"/>
          <w:szCs w:val="24"/>
          <w:lang w:eastAsia="pl-PL"/>
        </w:rPr>
        <w:t xml:space="preserve"> </w:t>
      </w:r>
      <w:r w:rsidRPr="004F0565">
        <w:rPr>
          <w:rFonts w:ascii="Times New Roman" w:eastAsia="Times New Roman" w:hAnsi="Times New Roman" w:cs="Times New Roman"/>
          <w:sz w:val="24"/>
          <w:szCs w:val="24"/>
          <w:lang w:eastAsia="pl-PL"/>
        </w:rPr>
        <w:br/>
      </w:r>
    </w:p>
    <w:p w:rsidR="004F0565" w:rsidRPr="004F0565" w:rsidRDefault="004F0565" w:rsidP="004F0565">
      <w:pPr>
        <w:spacing w:after="0" w:line="450" w:lineRule="atLeast"/>
        <w:jc w:val="center"/>
        <w:rPr>
          <w:rFonts w:ascii="Times New Roman" w:eastAsia="Times New Roman" w:hAnsi="Times New Roman" w:cs="Times New Roman"/>
          <w:b/>
          <w:bCs/>
          <w:sz w:val="27"/>
          <w:szCs w:val="27"/>
          <w:lang w:eastAsia="pl-PL"/>
        </w:rPr>
      </w:pPr>
      <w:r w:rsidRPr="004F0565">
        <w:rPr>
          <w:rFonts w:ascii="Times New Roman" w:eastAsia="Times New Roman" w:hAnsi="Times New Roman" w:cs="Times New Roman"/>
          <w:b/>
          <w:bCs/>
          <w:sz w:val="27"/>
          <w:szCs w:val="27"/>
          <w:u w:val="single"/>
          <w:lang w:eastAsia="pl-PL"/>
        </w:rPr>
        <w:t xml:space="preserve">ZAŁĄCZNIK I - INFORMACJE DOTYCZĄCE OFERT CZĘŚCIOWYCH </w:t>
      </w: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p>
    <w:p w:rsidR="004F0565" w:rsidRPr="004F0565" w:rsidRDefault="004F0565" w:rsidP="004F0565">
      <w:pPr>
        <w:spacing w:after="0" w:line="450" w:lineRule="atLeast"/>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4F0565" w:rsidRPr="004F0565" w:rsidTr="004F0565">
        <w:trPr>
          <w:tblCellSpacing w:w="15" w:type="dxa"/>
        </w:trPr>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Część nr: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1</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Nazwa: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Zadanie nr 1</w:t>
            </w:r>
          </w:p>
        </w:tc>
      </w:tr>
    </w:tbl>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1) Krótki opis przedmiotu zamówienia </w:t>
      </w:r>
      <w:r w:rsidRPr="004F056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4F056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4F0565">
        <w:rPr>
          <w:rFonts w:ascii="Times New Roman" w:eastAsia="Times New Roman" w:hAnsi="Times New Roman" w:cs="Times New Roman"/>
          <w:b/>
          <w:bCs/>
          <w:sz w:val="24"/>
          <w:szCs w:val="24"/>
          <w:lang w:eastAsia="pl-PL"/>
        </w:rPr>
        <w:t>budowlane:</w:t>
      </w:r>
      <w:r w:rsidRPr="004F0565">
        <w:rPr>
          <w:rFonts w:ascii="Times New Roman" w:eastAsia="Times New Roman" w:hAnsi="Times New Roman" w:cs="Times New Roman"/>
          <w:sz w:val="24"/>
          <w:szCs w:val="24"/>
          <w:lang w:eastAsia="pl-PL"/>
        </w:rPr>
        <w:t>Dostawa</w:t>
      </w:r>
      <w:proofErr w:type="spellEnd"/>
      <w:r w:rsidRPr="004F0565">
        <w:rPr>
          <w:rFonts w:ascii="Times New Roman" w:eastAsia="Times New Roman" w:hAnsi="Times New Roman" w:cs="Times New Roman"/>
          <w:sz w:val="24"/>
          <w:szCs w:val="24"/>
          <w:lang w:eastAsia="pl-PL"/>
        </w:rPr>
        <w:t xml:space="preserve"> produktów leczniczych (zadania 1-3)</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2) Wspólny Słownik Zamówień(CPV): </w:t>
      </w:r>
      <w:r w:rsidRPr="004F0565">
        <w:rPr>
          <w:rFonts w:ascii="Times New Roman" w:eastAsia="Times New Roman" w:hAnsi="Times New Roman" w:cs="Times New Roman"/>
          <w:sz w:val="24"/>
          <w:szCs w:val="24"/>
          <w:lang w:eastAsia="pl-PL"/>
        </w:rPr>
        <w:t xml:space="preserve">33690000-3,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3) Wartość części zamówienia(jeżeli zamawiający podaje informacje o wartości zamówienia):</w:t>
      </w:r>
      <w:r w:rsidRPr="004F0565">
        <w:rPr>
          <w:rFonts w:ascii="Times New Roman" w:eastAsia="Times New Roman" w:hAnsi="Times New Roman" w:cs="Times New Roman"/>
          <w:sz w:val="24"/>
          <w:szCs w:val="24"/>
          <w:lang w:eastAsia="pl-PL"/>
        </w:rPr>
        <w:br/>
        <w:t xml:space="preserve">Wartość bez VAT: </w:t>
      </w:r>
      <w:r w:rsidRPr="004F0565">
        <w:rPr>
          <w:rFonts w:ascii="Times New Roman" w:eastAsia="Times New Roman" w:hAnsi="Times New Roman" w:cs="Times New Roman"/>
          <w:sz w:val="24"/>
          <w:szCs w:val="24"/>
          <w:lang w:eastAsia="pl-PL"/>
        </w:rPr>
        <w:br/>
        <w:t xml:space="preserve">Waluta: </w:t>
      </w:r>
      <w:r w:rsidRPr="004F0565">
        <w:rPr>
          <w:rFonts w:ascii="Times New Roman" w:eastAsia="Times New Roman" w:hAnsi="Times New Roman" w:cs="Times New Roman"/>
          <w:sz w:val="24"/>
          <w:szCs w:val="24"/>
          <w:lang w:eastAsia="pl-PL"/>
        </w:rPr>
        <w:br/>
        <w:t>PLN</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4) Czas trwania lub termin wykonania: </w:t>
      </w:r>
      <w:r w:rsidRPr="004F0565">
        <w:rPr>
          <w:rFonts w:ascii="Times New Roman" w:eastAsia="Times New Roman" w:hAnsi="Times New Roman" w:cs="Times New Roman"/>
          <w:sz w:val="24"/>
          <w:szCs w:val="24"/>
          <w:lang w:eastAsia="pl-PL"/>
        </w:rPr>
        <w:br/>
        <w:t>okres w miesiącach: 10</w:t>
      </w:r>
      <w:r w:rsidRPr="004F0565">
        <w:rPr>
          <w:rFonts w:ascii="Times New Roman" w:eastAsia="Times New Roman" w:hAnsi="Times New Roman" w:cs="Times New Roman"/>
          <w:sz w:val="24"/>
          <w:szCs w:val="24"/>
          <w:lang w:eastAsia="pl-PL"/>
        </w:rPr>
        <w:br/>
        <w:t xml:space="preserve">okres w dniach: </w:t>
      </w:r>
      <w:r w:rsidRPr="004F0565">
        <w:rPr>
          <w:rFonts w:ascii="Times New Roman" w:eastAsia="Times New Roman" w:hAnsi="Times New Roman" w:cs="Times New Roman"/>
          <w:sz w:val="24"/>
          <w:szCs w:val="24"/>
          <w:lang w:eastAsia="pl-PL"/>
        </w:rPr>
        <w:br/>
        <w:t xml:space="preserve">data rozpoczęcia: </w:t>
      </w:r>
      <w:r w:rsidRPr="004F0565">
        <w:rPr>
          <w:rFonts w:ascii="Times New Roman" w:eastAsia="Times New Roman" w:hAnsi="Times New Roman" w:cs="Times New Roman"/>
          <w:sz w:val="24"/>
          <w:szCs w:val="24"/>
          <w:lang w:eastAsia="pl-PL"/>
        </w:rPr>
        <w:br/>
        <w:t xml:space="preserve">data zakończenia: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Znaczenie</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98,00</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2,00</w:t>
            </w:r>
          </w:p>
        </w:tc>
      </w:tr>
    </w:tbl>
    <w:p w:rsidR="004F0565" w:rsidRPr="004F0565" w:rsidRDefault="004F0565" w:rsidP="004F0565">
      <w:pPr>
        <w:spacing w:after="24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6) INFORMACJE DODATKOWE:</w:t>
      </w:r>
      <w:r w:rsidRPr="004F056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4F0565" w:rsidRPr="004F0565" w:rsidTr="004F0565">
        <w:trPr>
          <w:tblCellSpacing w:w="15" w:type="dxa"/>
        </w:trPr>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Część nr: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2</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Nazwa: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Zadanie nr 2</w:t>
            </w:r>
          </w:p>
        </w:tc>
      </w:tr>
    </w:tbl>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1) Krótki opis przedmiotu zamówienia </w:t>
      </w:r>
      <w:r w:rsidRPr="004F056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4F056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4F0565">
        <w:rPr>
          <w:rFonts w:ascii="Times New Roman" w:eastAsia="Times New Roman" w:hAnsi="Times New Roman" w:cs="Times New Roman"/>
          <w:b/>
          <w:bCs/>
          <w:sz w:val="24"/>
          <w:szCs w:val="24"/>
          <w:lang w:eastAsia="pl-PL"/>
        </w:rPr>
        <w:t>budowlane:</w:t>
      </w:r>
      <w:r w:rsidRPr="004F0565">
        <w:rPr>
          <w:rFonts w:ascii="Times New Roman" w:eastAsia="Times New Roman" w:hAnsi="Times New Roman" w:cs="Times New Roman"/>
          <w:sz w:val="24"/>
          <w:szCs w:val="24"/>
          <w:lang w:eastAsia="pl-PL"/>
        </w:rPr>
        <w:t>Dostawa</w:t>
      </w:r>
      <w:proofErr w:type="spellEnd"/>
      <w:r w:rsidRPr="004F0565">
        <w:rPr>
          <w:rFonts w:ascii="Times New Roman" w:eastAsia="Times New Roman" w:hAnsi="Times New Roman" w:cs="Times New Roman"/>
          <w:sz w:val="24"/>
          <w:szCs w:val="24"/>
          <w:lang w:eastAsia="pl-PL"/>
        </w:rPr>
        <w:t xml:space="preserve"> produktów leczniczych (zadanie 1-3)</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2) Wspólny Słownik Zamówień(CPV): </w:t>
      </w:r>
      <w:r w:rsidRPr="004F0565">
        <w:rPr>
          <w:rFonts w:ascii="Times New Roman" w:eastAsia="Times New Roman" w:hAnsi="Times New Roman" w:cs="Times New Roman"/>
          <w:sz w:val="24"/>
          <w:szCs w:val="24"/>
          <w:lang w:eastAsia="pl-PL"/>
        </w:rPr>
        <w:t xml:space="preserve">33690000-3,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3) Wartość części zamówienia(jeżeli zamawiający podaje informacje o wartości zamówienia):</w:t>
      </w:r>
      <w:r w:rsidRPr="004F0565">
        <w:rPr>
          <w:rFonts w:ascii="Times New Roman" w:eastAsia="Times New Roman" w:hAnsi="Times New Roman" w:cs="Times New Roman"/>
          <w:sz w:val="24"/>
          <w:szCs w:val="24"/>
          <w:lang w:eastAsia="pl-PL"/>
        </w:rPr>
        <w:br/>
        <w:t xml:space="preserve">Wartość bez VAT: </w:t>
      </w:r>
      <w:r w:rsidRPr="004F0565">
        <w:rPr>
          <w:rFonts w:ascii="Times New Roman" w:eastAsia="Times New Roman" w:hAnsi="Times New Roman" w:cs="Times New Roman"/>
          <w:sz w:val="24"/>
          <w:szCs w:val="24"/>
          <w:lang w:eastAsia="pl-PL"/>
        </w:rPr>
        <w:br/>
        <w:t xml:space="preserve">Waluta: </w:t>
      </w:r>
      <w:r w:rsidRPr="004F0565">
        <w:rPr>
          <w:rFonts w:ascii="Times New Roman" w:eastAsia="Times New Roman" w:hAnsi="Times New Roman" w:cs="Times New Roman"/>
          <w:sz w:val="24"/>
          <w:szCs w:val="24"/>
          <w:lang w:eastAsia="pl-PL"/>
        </w:rPr>
        <w:br/>
        <w:t>PLN</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4) Czas trwania lub termin wykonania: </w:t>
      </w:r>
      <w:r w:rsidRPr="004F0565">
        <w:rPr>
          <w:rFonts w:ascii="Times New Roman" w:eastAsia="Times New Roman" w:hAnsi="Times New Roman" w:cs="Times New Roman"/>
          <w:sz w:val="24"/>
          <w:szCs w:val="24"/>
          <w:lang w:eastAsia="pl-PL"/>
        </w:rPr>
        <w:br/>
        <w:t>okres w miesiącach: 10</w:t>
      </w:r>
      <w:r w:rsidRPr="004F0565">
        <w:rPr>
          <w:rFonts w:ascii="Times New Roman" w:eastAsia="Times New Roman" w:hAnsi="Times New Roman" w:cs="Times New Roman"/>
          <w:sz w:val="24"/>
          <w:szCs w:val="24"/>
          <w:lang w:eastAsia="pl-PL"/>
        </w:rPr>
        <w:br/>
        <w:t xml:space="preserve">okres w dniach: </w:t>
      </w:r>
      <w:r w:rsidRPr="004F0565">
        <w:rPr>
          <w:rFonts w:ascii="Times New Roman" w:eastAsia="Times New Roman" w:hAnsi="Times New Roman" w:cs="Times New Roman"/>
          <w:sz w:val="24"/>
          <w:szCs w:val="24"/>
          <w:lang w:eastAsia="pl-PL"/>
        </w:rPr>
        <w:br/>
        <w:t xml:space="preserve">data rozpoczęcia: </w:t>
      </w:r>
      <w:r w:rsidRPr="004F0565">
        <w:rPr>
          <w:rFonts w:ascii="Times New Roman" w:eastAsia="Times New Roman" w:hAnsi="Times New Roman" w:cs="Times New Roman"/>
          <w:sz w:val="24"/>
          <w:szCs w:val="24"/>
          <w:lang w:eastAsia="pl-PL"/>
        </w:rPr>
        <w:br/>
        <w:t xml:space="preserve">data zakończenia: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Znaczenie</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98,00</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2,00</w:t>
            </w:r>
          </w:p>
        </w:tc>
      </w:tr>
    </w:tbl>
    <w:p w:rsidR="004F0565" w:rsidRPr="004F0565" w:rsidRDefault="004F0565" w:rsidP="004F0565">
      <w:pPr>
        <w:spacing w:after="24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6) INFORMACJE DODATKOWE:</w:t>
      </w:r>
      <w:r w:rsidRPr="004F056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4F0565" w:rsidRPr="004F0565" w:rsidTr="004F0565">
        <w:trPr>
          <w:tblCellSpacing w:w="15" w:type="dxa"/>
        </w:trPr>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Część nr: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3</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Nazwa: </w:t>
            </w:r>
          </w:p>
        </w:tc>
        <w:tc>
          <w:tcPr>
            <w:tcW w:w="0" w:type="auto"/>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Zadanie nr 3</w:t>
            </w:r>
          </w:p>
        </w:tc>
      </w:tr>
    </w:tbl>
    <w:p w:rsidR="004F0565" w:rsidRPr="004F0565" w:rsidRDefault="004F0565" w:rsidP="004F0565">
      <w:pPr>
        <w:spacing w:after="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b/>
          <w:bCs/>
          <w:sz w:val="24"/>
          <w:szCs w:val="24"/>
          <w:lang w:eastAsia="pl-PL"/>
        </w:rPr>
        <w:t xml:space="preserve">1) Krótki opis przedmiotu zamówienia </w:t>
      </w:r>
      <w:r w:rsidRPr="004F056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4F056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4F0565">
        <w:rPr>
          <w:rFonts w:ascii="Times New Roman" w:eastAsia="Times New Roman" w:hAnsi="Times New Roman" w:cs="Times New Roman"/>
          <w:b/>
          <w:bCs/>
          <w:sz w:val="24"/>
          <w:szCs w:val="24"/>
          <w:lang w:eastAsia="pl-PL"/>
        </w:rPr>
        <w:t>budowlane:</w:t>
      </w:r>
      <w:r w:rsidRPr="004F0565">
        <w:rPr>
          <w:rFonts w:ascii="Times New Roman" w:eastAsia="Times New Roman" w:hAnsi="Times New Roman" w:cs="Times New Roman"/>
          <w:sz w:val="24"/>
          <w:szCs w:val="24"/>
          <w:lang w:eastAsia="pl-PL"/>
        </w:rPr>
        <w:t>Dostawa</w:t>
      </w:r>
      <w:proofErr w:type="spellEnd"/>
      <w:r w:rsidRPr="004F0565">
        <w:rPr>
          <w:rFonts w:ascii="Times New Roman" w:eastAsia="Times New Roman" w:hAnsi="Times New Roman" w:cs="Times New Roman"/>
          <w:sz w:val="24"/>
          <w:szCs w:val="24"/>
          <w:lang w:eastAsia="pl-PL"/>
        </w:rPr>
        <w:t xml:space="preserve"> produktów leczniczych (zadania 1-3)</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2) Wspólny Słownik Zamówień(CPV): </w:t>
      </w:r>
      <w:r w:rsidRPr="004F0565">
        <w:rPr>
          <w:rFonts w:ascii="Times New Roman" w:eastAsia="Times New Roman" w:hAnsi="Times New Roman" w:cs="Times New Roman"/>
          <w:sz w:val="24"/>
          <w:szCs w:val="24"/>
          <w:lang w:eastAsia="pl-PL"/>
        </w:rPr>
        <w:t xml:space="preserve">33690000-3,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3) Wartość części zamówienia(jeżeli zamawiający podaje informacje o wartości zamówienia):</w:t>
      </w:r>
      <w:r w:rsidRPr="004F0565">
        <w:rPr>
          <w:rFonts w:ascii="Times New Roman" w:eastAsia="Times New Roman" w:hAnsi="Times New Roman" w:cs="Times New Roman"/>
          <w:sz w:val="24"/>
          <w:szCs w:val="24"/>
          <w:lang w:eastAsia="pl-PL"/>
        </w:rPr>
        <w:br/>
        <w:t xml:space="preserve">Wartość bez VAT: </w:t>
      </w:r>
      <w:r w:rsidRPr="004F0565">
        <w:rPr>
          <w:rFonts w:ascii="Times New Roman" w:eastAsia="Times New Roman" w:hAnsi="Times New Roman" w:cs="Times New Roman"/>
          <w:sz w:val="24"/>
          <w:szCs w:val="24"/>
          <w:lang w:eastAsia="pl-PL"/>
        </w:rPr>
        <w:br/>
        <w:t xml:space="preserve">Waluta: </w:t>
      </w:r>
      <w:r w:rsidRPr="004F0565">
        <w:rPr>
          <w:rFonts w:ascii="Times New Roman" w:eastAsia="Times New Roman" w:hAnsi="Times New Roman" w:cs="Times New Roman"/>
          <w:sz w:val="24"/>
          <w:szCs w:val="24"/>
          <w:lang w:eastAsia="pl-PL"/>
        </w:rPr>
        <w:br/>
        <w:t>PLN</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4) Czas trwania lub termin wykonania: </w:t>
      </w:r>
      <w:r w:rsidRPr="004F0565">
        <w:rPr>
          <w:rFonts w:ascii="Times New Roman" w:eastAsia="Times New Roman" w:hAnsi="Times New Roman" w:cs="Times New Roman"/>
          <w:sz w:val="24"/>
          <w:szCs w:val="24"/>
          <w:lang w:eastAsia="pl-PL"/>
        </w:rPr>
        <w:br/>
        <w:t>okres w miesiącach: 10</w:t>
      </w:r>
      <w:r w:rsidRPr="004F0565">
        <w:rPr>
          <w:rFonts w:ascii="Times New Roman" w:eastAsia="Times New Roman" w:hAnsi="Times New Roman" w:cs="Times New Roman"/>
          <w:sz w:val="24"/>
          <w:szCs w:val="24"/>
          <w:lang w:eastAsia="pl-PL"/>
        </w:rPr>
        <w:br/>
        <w:t xml:space="preserve">okres w dniach: </w:t>
      </w:r>
      <w:r w:rsidRPr="004F0565">
        <w:rPr>
          <w:rFonts w:ascii="Times New Roman" w:eastAsia="Times New Roman" w:hAnsi="Times New Roman" w:cs="Times New Roman"/>
          <w:sz w:val="24"/>
          <w:szCs w:val="24"/>
          <w:lang w:eastAsia="pl-PL"/>
        </w:rPr>
        <w:br/>
        <w:t xml:space="preserve">data rozpoczęcia: </w:t>
      </w:r>
      <w:r w:rsidRPr="004F0565">
        <w:rPr>
          <w:rFonts w:ascii="Times New Roman" w:eastAsia="Times New Roman" w:hAnsi="Times New Roman" w:cs="Times New Roman"/>
          <w:sz w:val="24"/>
          <w:szCs w:val="24"/>
          <w:lang w:eastAsia="pl-PL"/>
        </w:rPr>
        <w:br/>
        <w:t xml:space="preserve">data zakończenia: </w:t>
      </w: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Znaczenie</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98,00</w:t>
            </w:r>
          </w:p>
        </w:tc>
      </w:tr>
      <w:tr w:rsidR="004F0565" w:rsidRPr="004F0565" w:rsidTr="004F0565">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F0565" w:rsidRPr="004F0565" w:rsidRDefault="004F0565" w:rsidP="004F0565">
            <w:pPr>
              <w:spacing w:after="0" w:line="240" w:lineRule="auto"/>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t>2,00</w:t>
            </w:r>
          </w:p>
        </w:tc>
      </w:tr>
    </w:tbl>
    <w:p w:rsidR="004F0565" w:rsidRPr="004F0565" w:rsidRDefault="004F0565" w:rsidP="004F0565">
      <w:pPr>
        <w:spacing w:after="240" w:line="450" w:lineRule="atLeast"/>
        <w:rPr>
          <w:rFonts w:ascii="Times New Roman" w:eastAsia="Times New Roman" w:hAnsi="Times New Roman" w:cs="Times New Roman"/>
          <w:sz w:val="24"/>
          <w:szCs w:val="24"/>
          <w:lang w:eastAsia="pl-PL"/>
        </w:rPr>
      </w:pPr>
      <w:r w:rsidRPr="004F0565">
        <w:rPr>
          <w:rFonts w:ascii="Times New Roman" w:eastAsia="Times New Roman" w:hAnsi="Times New Roman" w:cs="Times New Roman"/>
          <w:sz w:val="24"/>
          <w:szCs w:val="24"/>
          <w:lang w:eastAsia="pl-PL"/>
        </w:rPr>
        <w:br/>
      </w:r>
      <w:r w:rsidRPr="004F0565">
        <w:rPr>
          <w:rFonts w:ascii="Times New Roman" w:eastAsia="Times New Roman" w:hAnsi="Times New Roman" w:cs="Times New Roman"/>
          <w:b/>
          <w:bCs/>
          <w:sz w:val="24"/>
          <w:szCs w:val="24"/>
          <w:lang w:eastAsia="pl-PL"/>
        </w:rPr>
        <w:t>6) INFORMACJE DODATKOWE:</w:t>
      </w:r>
      <w:r w:rsidRPr="004F0565">
        <w:rPr>
          <w:rFonts w:ascii="Times New Roman" w:eastAsia="Times New Roman" w:hAnsi="Times New Roman" w:cs="Times New Roman"/>
          <w:sz w:val="24"/>
          <w:szCs w:val="24"/>
          <w:lang w:eastAsia="pl-PL"/>
        </w:rPr>
        <w:br/>
      </w:r>
    </w:p>
    <w:p w:rsidR="004F0565" w:rsidRPr="004F0565" w:rsidRDefault="004F0565" w:rsidP="004F0565">
      <w:pPr>
        <w:spacing w:after="240" w:line="450" w:lineRule="atLeast"/>
        <w:rPr>
          <w:rFonts w:ascii="Times New Roman" w:eastAsia="Times New Roman" w:hAnsi="Times New Roman" w:cs="Times New Roman"/>
          <w:sz w:val="24"/>
          <w:szCs w:val="24"/>
          <w:lang w:eastAsia="pl-PL"/>
        </w:rPr>
      </w:pPr>
    </w:p>
    <w:p w:rsidR="004F0565" w:rsidRPr="004F0565" w:rsidRDefault="004F0565" w:rsidP="004F0565">
      <w:pPr>
        <w:spacing w:after="240" w:line="240" w:lineRule="auto"/>
        <w:rPr>
          <w:rFonts w:ascii="Times New Roman" w:eastAsia="Times New Roman" w:hAnsi="Times New Roman" w:cs="Times New Roman"/>
          <w:sz w:val="24"/>
          <w:szCs w:val="24"/>
          <w:lang w:eastAsia="pl-PL"/>
        </w:rPr>
      </w:pPr>
    </w:p>
    <w:p w:rsidR="004F0565" w:rsidRPr="004F0565" w:rsidRDefault="004F0565" w:rsidP="004F0565">
      <w:pPr>
        <w:spacing w:after="0" w:line="240" w:lineRule="auto"/>
        <w:rPr>
          <w:rFonts w:ascii="Times New Roman" w:eastAsia="Times New Roman" w:hAnsi="Times New Roman" w:cs="Times New Roman"/>
          <w:sz w:val="24"/>
          <w:szCs w:val="24"/>
          <w:lang w:eastAsia="pl-PL"/>
        </w:rPr>
      </w:pPr>
      <w:bookmarkStart w:id="0" w:name="_GoBack"/>
      <w:bookmarkEnd w:id="0"/>
      <w:r w:rsidRPr="004F0565">
        <w:rPr>
          <w:rFonts w:ascii="Arial" w:eastAsia="Times New Roman" w:hAnsi="Arial" w:cs="Arial"/>
          <w:vanish/>
          <w:sz w:val="16"/>
          <w:szCs w:val="16"/>
          <w:lang w:eastAsia="pl-PL"/>
        </w:rPr>
        <w:t>Dół formularza</w:t>
      </w:r>
    </w:p>
    <w:p w:rsidR="009222FD" w:rsidRDefault="009222FD"/>
    <w:sectPr w:rsidR="009222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64B"/>
    <w:rsid w:val="004F0565"/>
    <w:rsid w:val="009222FD"/>
    <w:rsid w:val="00B84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2235D4-432A-4E70-AA07-6FB664359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4F0565"/>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4F0565"/>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4F0565"/>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4F0565"/>
    <w:rPr>
      <w:rFonts w:ascii="Arial" w:eastAsia="Times New Roman" w:hAnsi="Arial" w:cs="Arial"/>
      <w:vanish/>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412740">
      <w:bodyDiv w:val="1"/>
      <w:marLeft w:val="0"/>
      <w:marRight w:val="0"/>
      <w:marTop w:val="0"/>
      <w:marBottom w:val="0"/>
      <w:divBdr>
        <w:top w:val="none" w:sz="0" w:space="0" w:color="auto"/>
        <w:left w:val="none" w:sz="0" w:space="0" w:color="auto"/>
        <w:bottom w:val="none" w:sz="0" w:space="0" w:color="auto"/>
        <w:right w:val="none" w:sz="0" w:space="0" w:color="auto"/>
      </w:divBdr>
      <w:divsChild>
        <w:div w:id="1410273275">
          <w:marLeft w:val="0"/>
          <w:marRight w:val="0"/>
          <w:marTop w:val="0"/>
          <w:marBottom w:val="0"/>
          <w:divBdr>
            <w:top w:val="none" w:sz="0" w:space="0" w:color="auto"/>
            <w:left w:val="none" w:sz="0" w:space="0" w:color="auto"/>
            <w:bottom w:val="none" w:sz="0" w:space="0" w:color="auto"/>
            <w:right w:val="none" w:sz="0" w:space="0" w:color="auto"/>
          </w:divBdr>
        </w:div>
        <w:div w:id="671644254">
          <w:marLeft w:val="0"/>
          <w:marRight w:val="0"/>
          <w:marTop w:val="0"/>
          <w:marBottom w:val="0"/>
          <w:divBdr>
            <w:top w:val="none" w:sz="0" w:space="0" w:color="auto"/>
            <w:left w:val="none" w:sz="0" w:space="0" w:color="auto"/>
            <w:bottom w:val="none" w:sz="0" w:space="0" w:color="auto"/>
            <w:right w:val="none" w:sz="0" w:space="0" w:color="auto"/>
          </w:divBdr>
        </w:div>
        <w:div w:id="105271303">
          <w:marLeft w:val="0"/>
          <w:marRight w:val="0"/>
          <w:marTop w:val="0"/>
          <w:marBottom w:val="0"/>
          <w:divBdr>
            <w:top w:val="none" w:sz="0" w:space="0" w:color="auto"/>
            <w:left w:val="none" w:sz="0" w:space="0" w:color="auto"/>
            <w:bottom w:val="none" w:sz="0" w:space="0" w:color="auto"/>
            <w:right w:val="none" w:sz="0" w:space="0" w:color="auto"/>
          </w:divBdr>
          <w:divsChild>
            <w:div w:id="1786003088">
              <w:marLeft w:val="0"/>
              <w:marRight w:val="0"/>
              <w:marTop w:val="0"/>
              <w:marBottom w:val="0"/>
              <w:divBdr>
                <w:top w:val="none" w:sz="0" w:space="0" w:color="auto"/>
                <w:left w:val="none" w:sz="0" w:space="0" w:color="auto"/>
                <w:bottom w:val="none" w:sz="0" w:space="0" w:color="auto"/>
                <w:right w:val="none" w:sz="0" w:space="0" w:color="auto"/>
              </w:divBdr>
              <w:divsChild>
                <w:div w:id="562638346">
                  <w:marLeft w:val="0"/>
                  <w:marRight w:val="0"/>
                  <w:marTop w:val="0"/>
                  <w:marBottom w:val="0"/>
                  <w:divBdr>
                    <w:top w:val="none" w:sz="0" w:space="0" w:color="auto"/>
                    <w:left w:val="none" w:sz="0" w:space="0" w:color="auto"/>
                    <w:bottom w:val="none" w:sz="0" w:space="0" w:color="auto"/>
                    <w:right w:val="none" w:sz="0" w:space="0" w:color="auto"/>
                  </w:divBdr>
                </w:div>
                <w:div w:id="1446121585">
                  <w:marLeft w:val="0"/>
                  <w:marRight w:val="0"/>
                  <w:marTop w:val="0"/>
                  <w:marBottom w:val="0"/>
                  <w:divBdr>
                    <w:top w:val="none" w:sz="0" w:space="0" w:color="auto"/>
                    <w:left w:val="none" w:sz="0" w:space="0" w:color="auto"/>
                    <w:bottom w:val="none" w:sz="0" w:space="0" w:color="auto"/>
                    <w:right w:val="none" w:sz="0" w:space="0" w:color="auto"/>
                  </w:divBdr>
                </w:div>
                <w:div w:id="1345084416">
                  <w:marLeft w:val="0"/>
                  <w:marRight w:val="0"/>
                  <w:marTop w:val="0"/>
                  <w:marBottom w:val="0"/>
                  <w:divBdr>
                    <w:top w:val="none" w:sz="0" w:space="0" w:color="auto"/>
                    <w:left w:val="none" w:sz="0" w:space="0" w:color="auto"/>
                    <w:bottom w:val="none" w:sz="0" w:space="0" w:color="auto"/>
                    <w:right w:val="none" w:sz="0" w:space="0" w:color="auto"/>
                  </w:divBdr>
                  <w:divsChild>
                    <w:div w:id="1533377450">
                      <w:marLeft w:val="0"/>
                      <w:marRight w:val="0"/>
                      <w:marTop w:val="0"/>
                      <w:marBottom w:val="0"/>
                      <w:divBdr>
                        <w:top w:val="none" w:sz="0" w:space="0" w:color="auto"/>
                        <w:left w:val="none" w:sz="0" w:space="0" w:color="auto"/>
                        <w:bottom w:val="none" w:sz="0" w:space="0" w:color="auto"/>
                        <w:right w:val="none" w:sz="0" w:space="0" w:color="auto"/>
                      </w:divBdr>
                    </w:div>
                  </w:divsChild>
                </w:div>
                <w:div w:id="772474418">
                  <w:marLeft w:val="0"/>
                  <w:marRight w:val="0"/>
                  <w:marTop w:val="0"/>
                  <w:marBottom w:val="0"/>
                  <w:divBdr>
                    <w:top w:val="none" w:sz="0" w:space="0" w:color="auto"/>
                    <w:left w:val="none" w:sz="0" w:space="0" w:color="auto"/>
                    <w:bottom w:val="none" w:sz="0" w:space="0" w:color="auto"/>
                    <w:right w:val="none" w:sz="0" w:space="0" w:color="auto"/>
                  </w:divBdr>
                  <w:divsChild>
                    <w:div w:id="497620117">
                      <w:marLeft w:val="0"/>
                      <w:marRight w:val="0"/>
                      <w:marTop w:val="0"/>
                      <w:marBottom w:val="0"/>
                      <w:divBdr>
                        <w:top w:val="none" w:sz="0" w:space="0" w:color="auto"/>
                        <w:left w:val="none" w:sz="0" w:space="0" w:color="auto"/>
                        <w:bottom w:val="none" w:sz="0" w:space="0" w:color="auto"/>
                        <w:right w:val="none" w:sz="0" w:space="0" w:color="auto"/>
                      </w:divBdr>
                    </w:div>
                  </w:divsChild>
                </w:div>
                <w:div w:id="1525746424">
                  <w:marLeft w:val="0"/>
                  <w:marRight w:val="0"/>
                  <w:marTop w:val="0"/>
                  <w:marBottom w:val="0"/>
                  <w:divBdr>
                    <w:top w:val="none" w:sz="0" w:space="0" w:color="auto"/>
                    <w:left w:val="none" w:sz="0" w:space="0" w:color="auto"/>
                    <w:bottom w:val="none" w:sz="0" w:space="0" w:color="auto"/>
                    <w:right w:val="none" w:sz="0" w:space="0" w:color="auto"/>
                  </w:divBdr>
                  <w:divsChild>
                    <w:div w:id="1188443754">
                      <w:marLeft w:val="0"/>
                      <w:marRight w:val="0"/>
                      <w:marTop w:val="0"/>
                      <w:marBottom w:val="0"/>
                      <w:divBdr>
                        <w:top w:val="none" w:sz="0" w:space="0" w:color="auto"/>
                        <w:left w:val="none" w:sz="0" w:space="0" w:color="auto"/>
                        <w:bottom w:val="none" w:sz="0" w:space="0" w:color="auto"/>
                        <w:right w:val="none" w:sz="0" w:space="0" w:color="auto"/>
                      </w:divBdr>
                    </w:div>
                    <w:div w:id="408769990">
                      <w:marLeft w:val="0"/>
                      <w:marRight w:val="0"/>
                      <w:marTop w:val="0"/>
                      <w:marBottom w:val="0"/>
                      <w:divBdr>
                        <w:top w:val="none" w:sz="0" w:space="0" w:color="auto"/>
                        <w:left w:val="none" w:sz="0" w:space="0" w:color="auto"/>
                        <w:bottom w:val="none" w:sz="0" w:space="0" w:color="auto"/>
                        <w:right w:val="none" w:sz="0" w:space="0" w:color="auto"/>
                      </w:divBdr>
                    </w:div>
                    <w:div w:id="992490426">
                      <w:marLeft w:val="0"/>
                      <w:marRight w:val="0"/>
                      <w:marTop w:val="0"/>
                      <w:marBottom w:val="0"/>
                      <w:divBdr>
                        <w:top w:val="none" w:sz="0" w:space="0" w:color="auto"/>
                        <w:left w:val="none" w:sz="0" w:space="0" w:color="auto"/>
                        <w:bottom w:val="none" w:sz="0" w:space="0" w:color="auto"/>
                        <w:right w:val="none" w:sz="0" w:space="0" w:color="auto"/>
                      </w:divBdr>
                    </w:div>
                    <w:div w:id="275412722">
                      <w:marLeft w:val="0"/>
                      <w:marRight w:val="0"/>
                      <w:marTop w:val="0"/>
                      <w:marBottom w:val="0"/>
                      <w:divBdr>
                        <w:top w:val="none" w:sz="0" w:space="0" w:color="auto"/>
                        <w:left w:val="none" w:sz="0" w:space="0" w:color="auto"/>
                        <w:bottom w:val="none" w:sz="0" w:space="0" w:color="auto"/>
                        <w:right w:val="none" w:sz="0" w:space="0" w:color="auto"/>
                      </w:divBdr>
                    </w:div>
                  </w:divsChild>
                </w:div>
                <w:div w:id="437288475">
                  <w:marLeft w:val="0"/>
                  <w:marRight w:val="0"/>
                  <w:marTop w:val="0"/>
                  <w:marBottom w:val="0"/>
                  <w:divBdr>
                    <w:top w:val="none" w:sz="0" w:space="0" w:color="auto"/>
                    <w:left w:val="none" w:sz="0" w:space="0" w:color="auto"/>
                    <w:bottom w:val="none" w:sz="0" w:space="0" w:color="auto"/>
                    <w:right w:val="none" w:sz="0" w:space="0" w:color="auto"/>
                  </w:divBdr>
                  <w:divsChild>
                    <w:div w:id="1726678982">
                      <w:marLeft w:val="0"/>
                      <w:marRight w:val="0"/>
                      <w:marTop w:val="0"/>
                      <w:marBottom w:val="0"/>
                      <w:divBdr>
                        <w:top w:val="none" w:sz="0" w:space="0" w:color="auto"/>
                        <w:left w:val="none" w:sz="0" w:space="0" w:color="auto"/>
                        <w:bottom w:val="none" w:sz="0" w:space="0" w:color="auto"/>
                        <w:right w:val="none" w:sz="0" w:space="0" w:color="auto"/>
                      </w:divBdr>
                    </w:div>
                    <w:div w:id="1101922742">
                      <w:marLeft w:val="0"/>
                      <w:marRight w:val="0"/>
                      <w:marTop w:val="0"/>
                      <w:marBottom w:val="0"/>
                      <w:divBdr>
                        <w:top w:val="none" w:sz="0" w:space="0" w:color="auto"/>
                        <w:left w:val="none" w:sz="0" w:space="0" w:color="auto"/>
                        <w:bottom w:val="none" w:sz="0" w:space="0" w:color="auto"/>
                        <w:right w:val="none" w:sz="0" w:space="0" w:color="auto"/>
                      </w:divBdr>
                    </w:div>
                    <w:div w:id="474494754">
                      <w:marLeft w:val="0"/>
                      <w:marRight w:val="0"/>
                      <w:marTop w:val="0"/>
                      <w:marBottom w:val="0"/>
                      <w:divBdr>
                        <w:top w:val="none" w:sz="0" w:space="0" w:color="auto"/>
                        <w:left w:val="none" w:sz="0" w:space="0" w:color="auto"/>
                        <w:bottom w:val="none" w:sz="0" w:space="0" w:color="auto"/>
                        <w:right w:val="none" w:sz="0" w:space="0" w:color="auto"/>
                      </w:divBdr>
                    </w:div>
                    <w:div w:id="804783599">
                      <w:marLeft w:val="0"/>
                      <w:marRight w:val="0"/>
                      <w:marTop w:val="0"/>
                      <w:marBottom w:val="0"/>
                      <w:divBdr>
                        <w:top w:val="none" w:sz="0" w:space="0" w:color="auto"/>
                        <w:left w:val="none" w:sz="0" w:space="0" w:color="auto"/>
                        <w:bottom w:val="none" w:sz="0" w:space="0" w:color="auto"/>
                        <w:right w:val="none" w:sz="0" w:space="0" w:color="auto"/>
                      </w:divBdr>
                    </w:div>
                    <w:div w:id="975374414">
                      <w:marLeft w:val="0"/>
                      <w:marRight w:val="0"/>
                      <w:marTop w:val="0"/>
                      <w:marBottom w:val="0"/>
                      <w:divBdr>
                        <w:top w:val="none" w:sz="0" w:space="0" w:color="auto"/>
                        <w:left w:val="none" w:sz="0" w:space="0" w:color="auto"/>
                        <w:bottom w:val="none" w:sz="0" w:space="0" w:color="auto"/>
                        <w:right w:val="none" w:sz="0" w:space="0" w:color="auto"/>
                      </w:divBdr>
                    </w:div>
                    <w:div w:id="541334220">
                      <w:marLeft w:val="0"/>
                      <w:marRight w:val="0"/>
                      <w:marTop w:val="0"/>
                      <w:marBottom w:val="0"/>
                      <w:divBdr>
                        <w:top w:val="none" w:sz="0" w:space="0" w:color="auto"/>
                        <w:left w:val="none" w:sz="0" w:space="0" w:color="auto"/>
                        <w:bottom w:val="none" w:sz="0" w:space="0" w:color="auto"/>
                        <w:right w:val="none" w:sz="0" w:space="0" w:color="auto"/>
                      </w:divBdr>
                    </w:div>
                    <w:div w:id="35932359">
                      <w:marLeft w:val="0"/>
                      <w:marRight w:val="0"/>
                      <w:marTop w:val="0"/>
                      <w:marBottom w:val="0"/>
                      <w:divBdr>
                        <w:top w:val="none" w:sz="0" w:space="0" w:color="auto"/>
                        <w:left w:val="none" w:sz="0" w:space="0" w:color="auto"/>
                        <w:bottom w:val="none" w:sz="0" w:space="0" w:color="auto"/>
                        <w:right w:val="none" w:sz="0" w:space="0" w:color="auto"/>
                      </w:divBdr>
                    </w:div>
                  </w:divsChild>
                </w:div>
                <w:div w:id="1395157302">
                  <w:marLeft w:val="0"/>
                  <w:marRight w:val="0"/>
                  <w:marTop w:val="0"/>
                  <w:marBottom w:val="0"/>
                  <w:divBdr>
                    <w:top w:val="none" w:sz="0" w:space="0" w:color="auto"/>
                    <w:left w:val="none" w:sz="0" w:space="0" w:color="auto"/>
                    <w:bottom w:val="none" w:sz="0" w:space="0" w:color="auto"/>
                    <w:right w:val="none" w:sz="0" w:space="0" w:color="auto"/>
                  </w:divBdr>
                  <w:divsChild>
                    <w:div w:id="125858127">
                      <w:marLeft w:val="0"/>
                      <w:marRight w:val="0"/>
                      <w:marTop w:val="0"/>
                      <w:marBottom w:val="0"/>
                      <w:divBdr>
                        <w:top w:val="none" w:sz="0" w:space="0" w:color="auto"/>
                        <w:left w:val="none" w:sz="0" w:space="0" w:color="auto"/>
                        <w:bottom w:val="none" w:sz="0" w:space="0" w:color="auto"/>
                        <w:right w:val="none" w:sz="0" w:space="0" w:color="auto"/>
                      </w:divBdr>
                    </w:div>
                    <w:div w:id="240259889">
                      <w:marLeft w:val="0"/>
                      <w:marRight w:val="0"/>
                      <w:marTop w:val="0"/>
                      <w:marBottom w:val="0"/>
                      <w:divBdr>
                        <w:top w:val="none" w:sz="0" w:space="0" w:color="auto"/>
                        <w:left w:val="none" w:sz="0" w:space="0" w:color="auto"/>
                        <w:bottom w:val="none" w:sz="0" w:space="0" w:color="auto"/>
                        <w:right w:val="none" w:sz="0" w:space="0" w:color="auto"/>
                      </w:divBdr>
                    </w:div>
                  </w:divsChild>
                </w:div>
                <w:div w:id="496582284">
                  <w:marLeft w:val="0"/>
                  <w:marRight w:val="0"/>
                  <w:marTop w:val="0"/>
                  <w:marBottom w:val="0"/>
                  <w:divBdr>
                    <w:top w:val="none" w:sz="0" w:space="0" w:color="auto"/>
                    <w:left w:val="none" w:sz="0" w:space="0" w:color="auto"/>
                    <w:bottom w:val="none" w:sz="0" w:space="0" w:color="auto"/>
                    <w:right w:val="none" w:sz="0" w:space="0" w:color="auto"/>
                  </w:divBdr>
                  <w:divsChild>
                    <w:div w:id="1963681542">
                      <w:marLeft w:val="0"/>
                      <w:marRight w:val="0"/>
                      <w:marTop w:val="0"/>
                      <w:marBottom w:val="0"/>
                      <w:divBdr>
                        <w:top w:val="none" w:sz="0" w:space="0" w:color="auto"/>
                        <w:left w:val="none" w:sz="0" w:space="0" w:color="auto"/>
                        <w:bottom w:val="none" w:sz="0" w:space="0" w:color="auto"/>
                        <w:right w:val="none" w:sz="0" w:space="0" w:color="auto"/>
                      </w:divBdr>
                    </w:div>
                    <w:div w:id="1712457344">
                      <w:marLeft w:val="0"/>
                      <w:marRight w:val="0"/>
                      <w:marTop w:val="0"/>
                      <w:marBottom w:val="0"/>
                      <w:divBdr>
                        <w:top w:val="none" w:sz="0" w:space="0" w:color="auto"/>
                        <w:left w:val="none" w:sz="0" w:space="0" w:color="auto"/>
                        <w:bottom w:val="none" w:sz="0" w:space="0" w:color="auto"/>
                        <w:right w:val="none" w:sz="0" w:space="0" w:color="auto"/>
                      </w:divBdr>
                    </w:div>
                    <w:div w:id="1733456570">
                      <w:marLeft w:val="0"/>
                      <w:marRight w:val="0"/>
                      <w:marTop w:val="0"/>
                      <w:marBottom w:val="0"/>
                      <w:divBdr>
                        <w:top w:val="none" w:sz="0" w:space="0" w:color="auto"/>
                        <w:left w:val="none" w:sz="0" w:space="0" w:color="auto"/>
                        <w:bottom w:val="none" w:sz="0" w:space="0" w:color="auto"/>
                        <w:right w:val="none" w:sz="0" w:space="0" w:color="auto"/>
                      </w:divBdr>
                    </w:div>
                    <w:div w:id="1883594617">
                      <w:marLeft w:val="0"/>
                      <w:marRight w:val="0"/>
                      <w:marTop w:val="0"/>
                      <w:marBottom w:val="0"/>
                      <w:divBdr>
                        <w:top w:val="none" w:sz="0" w:space="0" w:color="auto"/>
                        <w:left w:val="none" w:sz="0" w:space="0" w:color="auto"/>
                        <w:bottom w:val="none" w:sz="0" w:space="0" w:color="auto"/>
                        <w:right w:val="none" w:sz="0" w:space="0" w:color="auto"/>
                      </w:divBdr>
                    </w:div>
                    <w:div w:id="1353602911">
                      <w:marLeft w:val="0"/>
                      <w:marRight w:val="0"/>
                      <w:marTop w:val="0"/>
                      <w:marBottom w:val="0"/>
                      <w:divBdr>
                        <w:top w:val="none" w:sz="0" w:space="0" w:color="auto"/>
                        <w:left w:val="none" w:sz="0" w:space="0" w:color="auto"/>
                        <w:bottom w:val="none" w:sz="0" w:space="0" w:color="auto"/>
                        <w:right w:val="none" w:sz="0" w:space="0" w:color="auto"/>
                      </w:divBdr>
                    </w:div>
                    <w:div w:id="54622912">
                      <w:marLeft w:val="0"/>
                      <w:marRight w:val="0"/>
                      <w:marTop w:val="0"/>
                      <w:marBottom w:val="0"/>
                      <w:divBdr>
                        <w:top w:val="none" w:sz="0" w:space="0" w:color="auto"/>
                        <w:left w:val="none" w:sz="0" w:space="0" w:color="auto"/>
                        <w:bottom w:val="none" w:sz="0" w:space="0" w:color="auto"/>
                        <w:right w:val="none" w:sz="0" w:space="0" w:color="auto"/>
                      </w:divBdr>
                    </w:div>
                    <w:div w:id="972055967">
                      <w:marLeft w:val="0"/>
                      <w:marRight w:val="0"/>
                      <w:marTop w:val="0"/>
                      <w:marBottom w:val="0"/>
                      <w:divBdr>
                        <w:top w:val="none" w:sz="0" w:space="0" w:color="auto"/>
                        <w:left w:val="none" w:sz="0" w:space="0" w:color="auto"/>
                        <w:bottom w:val="none" w:sz="0" w:space="0" w:color="auto"/>
                        <w:right w:val="none" w:sz="0" w:space="0" w:color="auto"/>
                      </w:divBdr>
                    </w:div>
                  </w:divsChild>
                </w:div>
                <w:div w:id="436874139">
                  <w:marLeft w:val="0"/>
                  <w:marRight w:val="0"/>
                  <w:marTop w:val="0"/>
                  <w:marBottom w:val="0"/>
                  <w:divBdr>
                    <w:top w:val="none" w:sz="0" w:space="0" w:color="auto"/>
                    <w:left w:val="none" w:sz="0" w:space="0" w:color="auto"/>
                    <w:bottom w:val="none" w:sz="0" w:space="0" w:color="auto"/>
                    <w:right w:val="none" w:sz="0" w:space="0" w:color="auto"/>
                  </w:divBdr>
                  <w:divsChild>
                    <w:div w:id="536744497">
                      <w:marLeft w:val="0"/>
                      <w:marRight w:val="0"/>
                      <w:marTop w:val="0"/>
                      <w:marBottom w:val="0"/>
                      <w:divBdr>
                        <w:top w:val="none" w:sz="0" w:space="0" w:color="auto"/>
                        <w:left w:val="none" w:sz="0" w:space="0" w:color="auto"/>
                        <w:bottom w:val="none" w:sz="0" w:space="0" w:color="auto"/>
                        <w:right w:val="none" w:sz="0" w:space="0" w:color="auto"/>
                      </w:divBdr>
                    </w:div>
                    <w:div w:id="2068259180">
                      <w:marLeft w:val="0"/>
                      <w:marRight w:val="0"/>
                      <w:marTop w:val="0"/>
                      <w:marBottom w:val="0"/>
                      <w:divBdr>
                        <w:top w:val="none" w:sz="0" w:space="0" w:color="auto"/>
                        <w:left w:val="none" w:sz="0" w:space="0" w:color="auto"/>
                        <w:bottom w:val="none" w:sz="0" w:space="0" w:color="auto"/>
                        <w:right w:val="none" w:sz="0" w:space="0" w:color="auto"/>
                      </w:divBdr>
                    </w:div>
                    <w:div w:id="1352603593">
                      <w:marLeft w:val="0"/>
                      <w:marRight w:val="0"/>
                      <w:marTop w:val="0"/>
                      <w:marBottom w:val="0"/>
                      <w:divBdr>
                        <w:top w:val="none" w:sz="0" w:space="0" w:color="auto"/>
                        <w:left w:val="none" w:sz="0" w:space="0" w:color="auto"/>
                        <w:bottom w:val="none" w:sz="0" w:space="0" w:color="auto"/>
                        <w:right w:val="none" w:sz="0" w:space="0" w:color="auto"/>
                      </w:divBdr>
                    </w:div>
                    <w:div w:id="2089450903">
                      <w:marLeft w:val="0"/>
                      <w:marRight w:val="0"/>
                      <w:marTop w:val="0"/>
                      <w:marBottom w:val="0"/>
                      <w:divBdr>
                        <w:top w:val="none" w:sz="0" w:space="0" w:color="auto"/>
                        <w:left w:val="none" w:sz="0" w:space="0" w:color="auto"/>
                        <w:bottom w:val="none" w:sz="0" w:space="0" w:color="auto"/>
                        <w:right w:val="none" w:sz="0" w:space="0" w:color="auto"/>
                      </w:divBdr>
                    </w:div>
                    <w:div w:id="1131093554">
                      <w:marLeft w:val="0"/>
                      <w:marRight w:val="0"/>
                      <w:marTop w:val="0"/>
                      <w:marBottom w:val="0"/>
                      <w:divBdr>
                        <w:top w:val="none" w:sz="0" w:space="0" w:color="auto"/>
                        <w:left w:val="none" w:sz="0" w:space="0" w:color="auto"/>
                        <w:bottom w:val="none" w:sz="0" w:space="0" w:color="auto"/>
                        <w:right w:val="none" w:sz="0" w:space="0" w:color="auto"/>
                      </w:divBdr>
                    </w:div>
                    <w:div w:id="1990592950">
                      <w:marLeft w:val="0"/>
                      <w:marRight w:val="0"/>
                      <w:marTop w:val="0"/>
                      <w:marBottom w:val="0"/>
                      <w:divBdr>
                        <w:top w:val="none" w:sz="0" w:space="0" w:color="auto"/>
                        <w:left w:val="none" w:sz="0" w:space="0" w:color="auto"/>
                        <w:bottom w:val="none" w:sz="0" w:space="0" w:color="auto"/>
                        <w:right w:val="none" w:sz="0" w:space="0" w:color="auto"/>
                      </w:divBdr>
                    </w:div>
                    <w:div w:id="106242243">
                      <w:marLeft w:val="0"/>
                      <w:marRight w:val="0"/>
                      <w:marTop w:val="0"/>
                      <w:marBottom w:val="0"/>
                      <w:divBdr>
                        <w:top w:val="none" w:sz="0" w:space="0" w:color="auto"/>
                        <w:left w:val="none" w:sz="0" w:space="0" w:color="auto"/>
                        <w:bottom w:val="none" w:sz="0" w:space="0" w:color="auto"/>
                        <w:right w:val="none" w:sz="0" w:space="0" w:color="auto"/>
                      </w:divBdr>
                    </w:div>
                    <w:div w:id="732578698">
                      <w:marLeft w:val="0"/>
                      <w:marRight w:val="0"/>
                      <w:marTop w:val="0"/>
                      <w:marBottom w:val="0"/>
                      <w:divBdr>
                        <w:top w:val="none" w:sz="0" w:space="0" w:color="auto"/>
                        <w:left w:val="none" w:sz="0" w:space="0" w:color="auto"/>
                        <w:bottom w:val="none" w:sz="0" w:space="0" w:color="auto"/>
                        <w:right w:val="none" w:sz="0" w:space="0" w:color="auto"/>
                      </w:divBdr>
                    </w:div>
                  </w:divsChild>
                </w:div>
                <w:div w:id="23351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webSettings" Target="webSettings.xml"/><Relationship Id="rId7" Type="http://schemas.openxmlformats.org/officeDocument/2006/relationships/control" Target="activeX/activeX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theme" Target="theme/theme1.xml"/><Relationship Id="rId5" Type="http://schemas.openxmlformats.org/officeDocument/2006/relationships/control" Target="activeX/activeX1.xml"/><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4865</Words>
  <Characters>29195</Characters>
  <Application>Microsoft Office Word</Application>
  <DocSecurity>0</DocSecurity>
  <Lines>243</Lines>
  <Paragraphs>67</Paragraphs>
  <ScaleCrop>false</ScaleCrop>
  <Company>Hewlett-Packard Company</Company>
  <LinksUpToDate>false</LinksUpToDate>
  <CharactersWithSpaces>33993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Tobiasz Agnieszka </dc:creator>
  <cp:keywords/>
  <dc:description/>
  <cp:lastModifiedBy>Tobiasz Agnieszka </cp:lastModifiedBy>
  <cp:revision>2</cp:revision>
  <dcterms:created xsi:type="dcterms:W3CDTF">2017-10-13T10:19:00Z</dcterms:created>
  <dcterms:modified xsi:type="dcterms:W3CDTF">2017-10-13T10:19:00Z</dcterms:modified>
</cp:coreProperties>
</file>