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08/11/2017    S214    - - Usługi - Ogłoszenie o udzieleniu zamówienia - Procedura otwarta  </w:t>
      </w:r>
    </w:p>
    <w:p w:rsidR="00EA491E" w:rsidRPr="00EA491E" w:rsidRDefault="00EA491E" w:rsidP="00EA49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anchor="id2706530-I." w:history="1">
        <w:r w:rsidRPr="00EA49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I.</w:t>
        </w:r>
      </w:hyperlink>
    </w:p>
    <w:p w:rsidR="00EA491E" w:rsidRPr="00EA491E" w:rsidRDefault="00EA491E" w:rsidP="00EA49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anchor="id2706531-II." w:history="1">
        <w:r w:rsidRPr="00EA49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II.</w:t>
        </w:r>
      </w:hyperlink>
    </w:p>
    <w:p w:rsidR="00EA491E" w:rsidRPr="00EA491E" w:rsidRDefault="00EA491E" w:rsidP="00EA49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7" w:anchor="id2706532-IV." w:history="1">
        <w:r w:rsidRPr="00EA49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IV.</w:t>
        </w:r>
      </w:hyperlink>
    </w:p>
    <w:p w:rsidR="00EA491E" w:rsidRPr="00EA491E" w:rsidRDefault="00EA491E" w:rsidP="00EA49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8" w:anchor="id2706533-V." w:history="1">
        <w:r w:rsidRPr="00EA49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V.</w:t>
        </w:r>
      </w:hyperlink>
    </w:p>
    <w:p w:rsidR="00EA491E" w:rsidRPr="00EA491E" w:rsidRDefault="00EA491E" w:rsidP="00EA491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9" w:anchor="id2706534-VI." w:history="1">
        <w:r w:rsidRPr="00EA49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VI.</w:t>
        </w:r>
      </w:hyperlink>
    </w:p>
    <w:p w:rsidR="00EA491E" w:rsidRPr="00EA491E" w:rsidRDefault="00EA491E" w:rsidP="00EA49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Polska-Warszawa: Usługi przygotowywania posiłków</w:t>
      </w:r>
    </w:p>
    <w:p w:rsidR="00EA491E" w:rsidRPr="00EA491E" w:rsidRDefault="00EA491E" w:rsidP="00EA49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2017/S 214-445885</w:t>
      </w:r>
    </w:p>
    <w:p w:rsidR="00EA491E" w:rsidRPr="00EA491E" w:rsidRDefault="00EA491E" w:rsidP="00EA49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o udzieleniu zamówienia</w:t>
      </w:r>
    </w:p>
    <w:p w:rsidR="00EA491E" w:rsidRPr="00EA491E" w:rsidRDefault="00EA491E" w:rsidP="00EA491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Usługi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Dyrektywa 2004/18/WE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Instytucja zamawiająca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I.1)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Nazwa, adresy i punkty kontaktowe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Instytut Hematologii i Transfuzjologii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Indiry Gandhi 14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Osoba do kontaktów: Krystyna Sobczak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02-776 Warszawa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Tel.: +48 223496222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E-mail: </w:t>
      </w:r>
      <w:hyperlink r:id="rId10" w:history="1">
        <w:r w:rsidRPr="00EA49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zaopat@ihit.waw.pl</w:t>
        </w:r>
      </w:hyperlink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Faks: +48 223496223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Adresy internetowe: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Ogólny adres instytucji zamawiającej: </w:t>
      </w:r>
      <w:hyperlink r:id="rId11" w:tgtFrame="_blank" w:history="1">
        <w:r w:rsidRPr="00EA49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I.2)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instytucji zamawiającej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Podmiot prawa publicznego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I.3)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Główny przedmiot lub przedmioty działalności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Zdrowie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I.4)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Udzielenie zamówienia w imieniu innych instytucji zamawiających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Instytucja zamawiająca dokonuje zakupu w imieniu innych instytucji zamawiających: nie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Opis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II.1.1)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nadana zamówieniu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Kompleksowa usługa przygotowywania i dostarczenia gotowych posiłków dla pacjentów instytutu w systemie tacowym z podziałem na część ciepłą i zimną wraz z odbiorem i utylizacją odpadów pokonsumpcyjnych.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II.1.2)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zamówienia oraz lokalizacja robót budowlanych, miejsce realizacji dostawy lub świadczenia usług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Usługi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Główne miejsce lub lokalizacja robót budowlanych, miejsce realizacji dostawy lub świadczenia usług: Instytut Hematologii i Transfuzjologii, ul. Indiry Gandhi 14, 02-776 Warszawa.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Kod NUTS 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II.1.3)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umowy ramowej lub dynamicznego systemu zakupów (DSZ)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II.1.4)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Krótki opis zamówienia lub zakupu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Kompleksowa usługa przygotowywania i dostarczenia gotowych posiłków dla pacjentów instytutu w systemie tacowym z podziałem na część ciepłą i zimną wraz z odbiorem i utylizacją odpadów pokonsumpcyjnych.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II.1.5)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Wspólny Słownik Zamówień (CPV)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55321000, 55521200, 90000000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II.1.6)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Porozumienia w sprawie zamówień rządowych (GPA)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jest objęte Porozumieniem w sprawie zamówień rządowych (GPA): nie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II.2.1)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Całkowita końcowa wartość zamówienia (zamówień)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Wartość: 3 327 456 PLN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Procedura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IV.1.1)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Rodzaj procedury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Otwarta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IV.2.1)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Kryteria udzielenia zamówienia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Oferta najkorzystniejsza ekonomicznie z uwzględnieniem kryteriów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1. Oferowana cena. Waga 90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 Doświadczenie zawodowe dietetyka w żywieniu zbiorowym pacjentów. Waga 10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IV.2.2)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aukcji elektronicznej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Wykorzystano aukcję elektroniczną: nie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administracyjne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IV.3.1)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Numer referencyjny nadany sprawie przez instytucję zamawiającą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IHiT/P/37/2017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IV.3.2)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Poprzednie publikacje dotyczące tego samego zamówienia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Ogłoszenie o zamówieniu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Numer ogłoszenia w Dz.U.: </w:t>
      </w:r>
      <w:hyperlink r:id="rId12" w:history="1">
        <w:r w:rsidRPr="00EA491E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2017/S 142-293335</w:t>
        </w:r>
      </w:hyperlink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z dnia 27.7.2017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V: Udzielenie zamówienia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sz w:val="24"/>
          <w:szCs w:val="24"/>
          <w:lang w:eastAsia="pl-PL"/>
        </w:rPr>
        <w:t>Zamówienie nr: 1 Część nr: 1 - Nazwa: Kompleksowa usługa przygotowywania i dostarczenia gotowych posiłków dla pacjentów instytutu w systemie tacowym z podziałem na część ciepłą i zimną wraz z odbiorem i utylizacją odpadów pokonsumpcyjnych.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V.1)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decyzji o udzieleniu zamówienia: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1.10.2017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V.2)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ofertach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Liczba otrzymanych ofert: 1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V.3)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Nazwa i adres wykonawcy, na rzecz którego została wydana decyzja o udzieleniu zamówienia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Vendi Servis Sp. z o.o.- lider konsorcjum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Traktorowa 126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91-204 Łódź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V.4)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wartości zamówienia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Początkowa szacunkowa całkowita wartość zamówienia: 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2 905 195 PLN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Całkowita końcowa wartość zamówienia: 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Wartość: 3 327 456 PLN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Bez VAT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V.5)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na temat podwykonawstwa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Przewidywane jest zlecenie podwykonawstwa w ramach zamówienia: nie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VI: Informacje uzupełniające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VI.1)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o funduszach Unii Europejskiej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Zamówienie dotyczy projektu/programu finansowanego ze środków Unii Europejskiej: nie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VI.2)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Informacje dodatkowe: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Procedury odwoławcze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VI.3.1)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Organ odpowiedzialny za procedury odwoławcze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VI.3.2)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Składanie odwołań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Dokładne informacje na temat terminów składania odwołań: 1. Wykonawcom, a także innym osobom, jeżeli ich interes prawny w uzyskaniu zamówienia doznał lub może doznać uszczerbku w wyniku naruszenia przez zamawiającego przepisów ustawy, przysługują „Środki ochrony prawnej”.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2. Wykonawcom, a także innym osobom, jeżeli ich interes prawny w uzyskaniu zamówienia doznał lub może doznać uszczerbku w wyniku naruszenia przez zamawiającego przepisów ustawy, przysługują „Środki ochrony prawnej”- odwołanie i skarga.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3. Odwołanie wnosi się do Prezesa Izby w formie pisemnej lub w postaci elektronicznej podpisane bezpiecznym podpisem elektronicznym weryfikowanym przy pomocy ważnego kwalifikowanego certyfikatu lub równoważnego środka, spełniającego wymagania dla tego rodzaju podpisu.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4. Odwołanie wnosi się w terminie 10 dni od dnia przesłania informacji o czynności Zamawiającego stanowiącej podstawę jego wniesienia – jeżeli zostały przesłane w sposób określony w art. 180 ust. 5 zdanie drugie albo w terminie 15 dni – jeżeli zostały przesłane w inny sposób.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lastRenderedPageBreak/>
        <w:t>5. Odwołanie wobec treści ogłoszenia o zamówieniu, a jeżeli postępowanie jest prowadzone w trybie przetargu nieograniczonego, także wobec postanowień SIWZ wnosi się w terminie 10 dni od dnia zamieszczenia ogłoszenia w Dzienniku Urzędowym Unii Europejskiej lub SIWZ na stronie internetowej.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6. Odwołanie powinno wskazywać czynność lub zaniechanie czynności Zamawiającego, której zarzuca się niezgodność z przepisami ustawy, zawierać zwięzłe przedstawienie zarzutów, określać żądanie oraz wskazywać okoliczności faktyczne i prawne uzasadniające wniesienie odwołania.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7. Na orzeczenie Izby stronom oraz uczestnikom postępowania odwoławczego przysługuje skarga do sądu.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8. Skargę wnosi się do sądu okręgowego właściwego dla siedziby albo miejsca zamieszkania Zamawiającego za pośrednictwem Prezesa Izby w terminie 7 dni od dnia doręczenia orzeczenia Izby, przesyłając jednocześnie jej odpis przeciwnikowi skargi.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9. Szczegóły dotyczące odwołań i skarg określa Dział VI – „Środki ochrony prawnej”, ustawy z dnia 29.1.2004 r. Prawo zamówień publicznych (Dz.U. z 2015 r. poz. 2164 z późn. zm.).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VI.3.3)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Źródło, gdzie można uzyskać informacje na temat składania odwołań</w:t>
      </w:r>
    </w:p>
    <w:p w:rsidR="00EA491E" w:rsidRPr="00EA491E" w:rsidRDefault="00EA491E" w:rsidP="00EA49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Urząd Zamówień Publicznych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ul. Postępu 17A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02-676 Warszawa</w:t>
      </w: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Polska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VI.4)</w:t>
      </w:r>
      <w:r w:rsidRPr="00EA491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Data wysłania niniejszego ogłoszenia:</w:t>
      </w:r>
    </w:p>
    <w:p w:rsidR="00EA491E" w:rsidRPr="00EA491E" w:rsidRDefault="00EA491E" w:rsidP="00EA49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EA491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6.11.2017</w:t>
      </w:r>
    </w:p>
    <w:p w:rsidR="00EB3548" w:rsidRDefault="00EB3548">
      <w:bookmarkStart w:id="0" w:name="_GoBack"/>
      <w:bookmarkEnd w:id="0"/>
    </w:p>
    <w:sectPr w:rsidR="00EB35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77DBB"/>
    <w:multiLevelType w:val="multilevel"/>
    <w:tmpl w:val="8766B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91E"/>
    <w:rsid w:val="00EA491E"/>
    <w:rsid w:val="00EB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CDAB7E-6CA0-4656-AA96-F8F6E29D7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203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25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2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84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76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453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280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2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95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35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79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83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169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71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2080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34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855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183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32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96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515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16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9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7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74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869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130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24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953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79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318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565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076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8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3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387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612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41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185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5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22608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23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87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783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7852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31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205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716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045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878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3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413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12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50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315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96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797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30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320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34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7340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781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59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004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d.europa.eu/TED/notice/udl?uri=TED:NOTICE:445885-2017:TEXT:PL:HTML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ed.europa.eu/TED/notice/udl?uri=TED:NOTICE:445885-2017:TEXT:PL:HTML" TargetMode="External"/><Relationship Id="rId12" Type="http://schemas.openxmlformats.org/officeDocument/2006/relationships/hyperlink" Target="http://ted.europa.eu/udl?uri=TED:NOTICE:293335-2017:TEXT:PL: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d.europa.eu/TED/notice/udl?uri=TED:NOTICE:445885-2017:TEXT:PL:HTML" TargetMode="External"/><Relationship Id="rId11" Type="http://schemas.openxmlformats.org/officeDocument/2006/relationships/hyperlink" Target="http://www.ihit.waw.pl" TargetMode="External"/><Relationship Id="rId5" Type="http://schemas.openxmlformats.org/officeDocument/2006/relationships/hyperlink" Target="http://ted.europa.eu/TED/notice/udl?uri=TED:NOTICE:445885-2017:TEXT:PL:HTML" TargetMode="External"/><Relationship Id="rId10" Type="http://schemas.openxmlformats.org/officeDocument/2006/relationships/hyperlink" Target="mailto:zaopat@ihit.waw.pl?subject=TED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ted.europa.eu/TED/notice/udl?uri=TED:NOTICE:445885-2017:TEXT:PL: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1010</Words>
  <Characters>6060</Characters>
  <Application>Microsoft Office Word</Application>
  <DocSecurity>0</DocSecurity>
  <Lines>50</Lines>
  <Paragraphs>14</Paragraphs>
  <ScaleCrop>false</ScaleCrop>
  <Company>Hewlett-Packard Company</Company>
  <LinksUpToDate>false</LinksUpToDate>
  <CharactersWithSpaces>7056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Ślaska Izabela Sylena</dc:creator>
  <cp:keywords/>
  <dc:description/>
  <cp:lastModifiedBy>Ślaska Izabela Sylena</cp:lastModifiedBy>
  <cp:revision>1</cp:revision>
  <dcterms:created xsi:type="dcterms:W3CDTF">2017-11-09T07:17:00Z</dcterms:created>
  <dcterms:modified xsi:type="dcterms:W3CDTF">2017-11-09T07:18:00Z</dcterms:modified>
</cp:coreProperties>
</file>