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24B" w:rsidRPr="00D0424B" w:rsidRDefault="00D0424B" w:rsidP="00D0424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D0424B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2"/>
        <w:gridCol w:w="900"/>
      </w:tblGrid>
      <w:tr w:rsidR="00D0424B" w:rsidRPr="00D0424B" w:rsidTr="00D0424B">
        <w:trPr>
          <w:tblCellSpacing w:w="0" w:type="dxa"/>
        </w:trPr>
        <w:tc>
          <w:tcPr>
            <w:tcW w:w="0" w:type="auto"/>
            <w:vAlign w:val="center"/>
            <w:hideMark/>
          </w:tcPr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Ogłoszenie nr 368784 - 2016 z dnia 2016-12-16 r. </w:t>
            </w:r>
          </w:p>
          <w:p w:rsidR="00D0424B" w:rsidRPr="00D0424B" w:rsidRDefault="00D0424B" w:rsidP="00D04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Warszawa: Dostawa odczynników chemicznych i laboratoryjnych, materiałów zużywalnych i wyrobów medycznych wg zał. nr 1 (zadania 1-7)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OGŁOSZENIE O UDZIELENIU ZAMÓWIENIA -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Zamieszczanie ogłoszenia: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obowiązkowe.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zamówienia publicznego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Zamówienie dotyczy projektu lub programu współfinansowanego ze środków Unii Europejskiej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D0424B" w:rsidRPr="00D0424B" w:rsidRDefault="00D0424B" w:rsidP="00D0424B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projektu lub programu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było przedmiotem ogłoszenia w Biuletynie Zamówień Publicznych: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Numer ogłoszenia: 317388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o zmianie ogłoszenia zostało zamieszczone w Biuletynie Zamówień Publicznych: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nie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Postępowanie zostało przeprowadzone przez centralnego zamawiającego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przez podmiot, któremu zamawiający powierzył/powierzyli przeprowadzenie postępowania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przez zamawiających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z zamawiającymi z innych państw członkowskich Unii Europejskiej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 przypadku przeprowadzania postępowania wspólnie z zamawiającymi z innych państw członkowskich Unii Europejskiej – mające zastosowanie krajowe prawo zamówień publicznych::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dodatkowe: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1) NAZWA I ADRES: 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Instytut Hematologii i Transfuzjologii, krajowy numer identyfikacyjny 28848400000, ul. ul. Indiry Gandhi  14, 02776   Warszawa, państwo Polska, woj. mazowieckie, tel. 022 349 62 22, faks 022 349 62 23, e-mail zaopat@ihit.waw.pl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I. 2) RODZAJ ZAMAWIAJĄCEGO: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Podmiot prawa publicznego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I.3) WSPÓLNE UDZIELANIE ZAMÓWIENIA </w:t>
            </w:r>
            <w:r w:rsidRPr="00D0424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II: PRZEDMIOT ZAMÓWIENIA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II.1) Nazwa nadana zamówieniu przez zamawiającego: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Dostawa odczynników chemicznych i laboratoryjnych, materiałów zużywalnych i wyrobów medycznych wg zał. nr 1 (zadania 1-7)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Numer referencyjny </w:t>
            </w:r>
            <w:r w:rsidRPr="00D0424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IHiT</w:t>
            </w:r>
            <w:proofErr w:type="spellEnd"/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/P/54/2016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II.2) Rodzaj zamówienia: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Dostawy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II.3) Krótki opis przedmiotu zamówienia </w:t>
            </w:r>
            <w:r w:rsidRPr="00D0424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(wielkość, zakres, rodzaj i ilość dostaw, usług lub robót budowlanych lub określenie zapotrzebowania i wymagań )</w:t>
            </w: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a w przypadku partnerstwa innowacyjnego - określenie zapotrzebowania na innowacyjny produkt, usługę lub roboty budowlane: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Przedmiotem zamówienia jest dostawa odczynników chemicznych i laboratoryjnych, materiałów zużywalnych i wyrobów medycznych wg zał. nr 1 (zadania 1-7)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II.4) Informacja o częściach zamówienia: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podzielone jest na części: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II.5) Główny Kod CPV: 33696300-8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Dodatkowe kody CPV: 33696500-0, 33192500-7, 33141320-9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III: PROCEDURA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III.1) TRYB UDZIELENIA ZAMÓWIENIA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Przetarg nieograniczony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III.2) Ogłoszenie dotyczy zakończenia dynamicznego systemu zakupów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III.3) Informacje dodatkowe: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IV: UDZIELENIE ZAMÓWIENIA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67"/>
              <w:gridCol w:w="2305"/>
            </w:tblGrid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1</w:t>
                  </w: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02/11/2016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12000.00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Prospecta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Sp. z o.o.,  ,  Ul. Barbórki 8,  04-511,  Warszawa,  kraj/woj. mazowieckie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12528,00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12528,00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17798,40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67"/>
              <w:gridCol w:w="2305"/>
            </w:tblGrid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2  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2</w:t>
                  </w: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02/11/2016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270820.53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Diag-Med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,  ,  </w:t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Ul.Ryżowa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51,  02-495,  Warszawa,  kraj/woj. mazowieckie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Wykonawca jest małym/średnim przedsiębiorcą: tak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292792.26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292792.26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292792.26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67"/>
              <w:gridCol w:w="2305"/>
            </w:tblGrid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3  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3</w:t>
                  </w: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04/11/2016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22472.50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BioMaxima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S.A.,  ,  Ul. </w:t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Vetterów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5,  20-277,  Lublin,  kraj/woj. lubelskie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Skrót literowy nazwy państwa: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25269.30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25269.30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25269.30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67"/>
              <w:gridCol w:w="2305"/>
            </w:tblGrid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4  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4</w:t>
                  </w: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02/11/2016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7260.00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Copernicus Diagnostics Sp. z o.o.,  ,  Ul. Marszałkowska 26,  05-200,  Wołomin,  kraj/woj. mazowieckie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Wykonawca pochodzi z innego państwa nie będącego członkiem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7838.21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7838.21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7838.21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67"/>
              <w:gridCol w:w="2305"/>
            </w:tblGrid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5  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5</w:t>
                  </w: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02/11/2016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14000.00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Roche </w:t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Diabetes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Care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Polska </w:t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Sp.z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o.o.,  ,  Ul. Wybrzeże Gdyńskie 6B,  1-531,  Warszawa,  kraj/woj. mazowieckie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12852.00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12852.00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20412.00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90"/>
              <w:gridCol w:w="1282"/>
            </w:tblGrid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6  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6</w:t>
                  </w: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tak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Podstawa prawna: postępowanie zostało unieważnione na podstawie art. 93 ust. 1 pkt 4 ustawy z dnia 29 stycznia 2004 r. Prawo zamówień publicznych z </w:t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późn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. zm. – „Ceny najkorzystniejszych ofert przewyższają kwotę, którą Zamawiający zamierza przeznaczyć na sfinansowanie zamówienia…”. Uzasadnienie faktyczne: W niniejszym postępowaniu na zadanie nr 6 złożone oferty przewyższają kwotę, którą Zamawiający zamierzał przeznaczyć na sfinansowanie zamówienia.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,  ,  ,  ,  ,  kraj/woj.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67"/>
              <w:gridCol w:w="2305"/>
            </w:tblGrid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7  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7</w:t>
                  </w: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D0424B" w:rsidRPr="00D0424B" w:rsidTr="00D0424B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02/11/2016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5397.00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Intimex</w:t>
                  </w:r>
                  <w:proofErr w:type="spellEnd"/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Sp. z o.o.- Sp. K.,  ,  Ul. Spacerowa 2,  05-119,  Legionowo,  kraj/woj. mazowieckie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Wykonawca jest małym/średnim przedsiębiorcą: tak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58438.56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58438.56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58438.56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D0424B" w:rsidRPr="00D0424B" w:rsidRDefault="00D0424B" w:rsidP="00D0424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D042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D0424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D0424B" w:rsidRPr="00D0424B" w:rsidRDefault="00D0424B" w:rsidP="00D04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IV.9) UZASADNIENIE UDZIELENIA ZAMÓWIENIA W TRYBIE NEGOCJACJI BEZ OGŁOSZENIA, ZAMÓWIENIA Z WOLNEJ RĘKI ALBO ZAPYTANIA O CENĘ </w:t>
            </w:r>
          </w:p>
          <w:p w:rsidR="00D0424B" w:rsidRPr="00D0424B" w:rsidRDefault="00D0424B" w:rsidP="00D04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>IV.9.1) Podstawa prawna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Postępowanie prowadzone jest w trybie   na podstawie art.  ustawy </w:t>
            </w:r>
            <w:proofErr w:type="spellStart"/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Pzp</w:t>
            </w:r>
            <w:proofErr w:type="spellEnd"/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. 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D042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IV.9.2) Uzasadnienia wyboru trybu </w:t>
            </w:r>
            <w:r w:rsidRPr="00D0424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Należy podać uzasadnienie faktyczne i prawne wyboru trybu oraz wyjaśnić, dlaczego udzielenie zamówienia jest zgodne z przepisami. </w:t>
            </w:r>
          </w:p>
          <w:p w:rsidR="00D0424B" w:rsidRPr="00D0424B" w:rsidRDefault="00D0424B" w:rsidP="00D0424B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D0424B" w:rsidRPr="00D0424B" w:rsidRDefault="00D0424B" w:rsidP="00D04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0424B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lastRenderedPageBreak/>
              <w:drawing>
                <wp:inline distT="0" distB="0" distL="0" distR="0" wp14:anchorId="779E84BA" wp14:editId="47425734">
                  <wp:extent cx="152400" cy="152400"/>
                  <wp:effectExtent l="0" t="0" r="0" b="0"/>
                  <wp:docPr id="25" name="Obraz 25" descr="Zwięk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Zwięk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0424B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 wp14:anchorId="1756CD68" wp14:editId="72FCC069">
                  <wp:extent cx="152400" cy="152400"/>
                  <wp:effectExtent l="0" t="0" r="0" b="0"/>
                  <wp:docPr id="26" name="Obraz 26" descr="Ustaw domyślny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Ustaw domyślny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0424B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 wp14:anchorId="7812CFBE" wp14:editId="7D080CB8">
                  <wp:extent cx="152400" cy="152400"/>
                  <wp:effectExtent l="0" t="0" r="0" b="0"/>
                  <wp:docPr id="27" name="Obraz 27" descr="Zmniej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Zmniej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0424B" w:rsidRPr="00D0424B" w:rsidRDefault="00D0424B" w:rsidP="00D0424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D0424B">
        <w:rPr>
          <w:rFonts w:ascii="Arial" w:eastAsia="Times New Roman" w:hAnsi="Arial" w:cs="Arial"/>
          <w:vanish/>
          <w:sz w:val="16"/>
          <w:szCs w:val="16"/>
          <w:lang w:eastAsia="pl-PL"/>
        </w:rPr>
        <w:lastRenderedPageBreak/>
        <w:t>Dół formularza</w:t>
      </w:r>
    </w:p>
    <w:p w:rsidR="00082D12" w:rsidRDefault="00082D12">
      <w:bookmarkStart w:id="0" w:name="_GoBack"/>
      <w:bookmarkEnd w:id="0"/>
    </w:p>
    <w:sectPr w:rsidR="00082D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24B"/>
    <w:rsid w:val="00082D12"/>
    <w:rsid w:val="00D0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9553FA-F857-415A-9FB4-FBA1F3B07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3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53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50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4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24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5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63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78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010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333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204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118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27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8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28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306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592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92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3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4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825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738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907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1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966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508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2143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963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298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332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5983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377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991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0309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141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9910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8854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307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985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89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298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750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2721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271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77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31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7794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5965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9660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6137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886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3721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8935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141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359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4359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0141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32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1074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1001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9506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657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36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9156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bzp.uzp.gov.pl/Out/Browser.aspx?id=f508aeb0-4d0c-45c2-9266-03b42eb52cd5&amp;path=2016\12\20161216\368784_2016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2244</Words>
  <Characters>13468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2016-12-16T12:30:00Z</dcterms:created>
  <dcterms:modified xsi:type="dcterms:W3CDTF">2016-12-16T12:32:00Z</dcterms:modified>
</cp:coreProperties>
</file>