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38DF" w:rsidRPr="007138DF" w:rsidRDefault="007138DF" w:rsidP="007138DF">
      <w:pPr>
        <w:spacing w:after="0" w:line="260" w:lineRule="atLeast"/>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Adres strony internetowej, na której Zamawiający udostępnia Specyfikację Istotnych Warunków Zamówienia:</w:t>
      </w:r>
    </w:p>
    <w:p w:rsidR="007138DF" w:rsidRPr="007138DF" w:rsidRDefault="007138DF" w:rsidP="007138DF">
      <w:pPr>
        <w:spacing w:after="240" w:line="260" w:lineRule="atLeast"/>
        <w:rPr>
          <w:rFonts w:ascii="Times New Roman" w:eastAsia="Times New Roman" w:hAnsi="Times New Roman" w:cs="Times New Roman"/>
          <w:sz w:val="24"/>
          <w:szCs w:val="24"/>
          <w:lang w:eastAsia="pl-PL"/>
        </w:rPr>
      </w:pPr>
      <w:hyperlink r:id="rId5" w:tgtFrame="_blank" w:history="1">
        <w:r w:rsidRPr="007138DF">
          <w:rPr>
            <w:rFonts w:ascii="Times New Roman" w:eastAsia="Times New Roman" w:hAnsi="Times New Roman" w:cs="Times New Roman"/>
            <w:color w:val="0000FF"/>
            <w:sz w:val="24"/>
            <w:szCs w:val="24"/>
            <w:u w:val="single"/>
            <w:lang w:eastAsia="pl-PL"/>
          </w:rPr>
          <w:t>www.ihit.waw.pl</w:t>
        </w:r>
      </w:hyperlink>
    </w:p>
    <w:p w:rsidR="007138DF" w:rsidRPr="007138DF" w:rsidRDefault="007138DF" w:rsidP="007138DF">
      <w:pPr>
        <w:spacing w:after="0"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pict>
          <v:rect id="_x0000_i1025" style="width:0;height:1.5pt" o:hralign="center" o:hrstd="t" o:hrnoshade="t" o:hr="t" fillcolor="black" stroked="f"/>
        </w:pict>
      </w:r>
    </w:p>
    <w:p w:rsidR="007138DF" w:rsidRPr="007138DF" w:rsidRDefault="007138DF" w:rsidP="007138DF">
      <w:pPr>
        <w:spacing w:before="100" w:beforeAutospacing="1" w:after="240"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 xml:space="preserve">Warszawa: </w:t>
      </w:r>
      <w:proofErr w:type="spellStart"/>
      <w:r w:rsidRPr="007138DF">
        <w:rPr>
          <w:rFonts w:ascii="Times New Roman" w:eastAsia="Times New Roman" w:hAnsi="Times New Roman" w:cs="Times New Roman"/>
          <w:b/>
          <w:bCs/>
          <w:sz w:val="24"/>
          <w:szCs w:val="24"/>
          <w:lang w:eastAsia="pl-PL"/>
        </w:rPr>
        <w:t>IHiT</w:t>
      </w:r>
      <w:proofErr w:type="spellEnd"/>
      <w:r w:rsidRPr="007138DF">
        <w:rPr>
          <w:rFonts w:ascii="Times New Roman" w:eastAsia="Times New Roman" w:hAnsi="Times New Roman" w:cs="Times New Roman"/>
          <w:b/>
          <w:bCs/>
          <w:sz w:val="24"/>
          <w:szCs w:val="24"/>
          <w:lang w:eastAsia="pl-PL"/>
        </w:rPr>
        <w:t>/P/38/2015 - usługi w zakresie okresowych przeglądów technicznych, w tym konserwacji aparatury medycznej stanowiącej wyposażenie oddziałów Instytutu Hematologii i Transfuzjologii (zadania 1-62) oraz urządzeń technicznych (zadania 63-64)</w:t>
      </w:r>
      <w:r w:rsidRPr="007138DF">
        <w:rPr>
          <w:rFonts w:ascii="Times New Roman" w:eastAsia="Times New Roman" w:hAnsi="Times New Roman" w:cs="Times New Roman"/>
          <w:sz w:val="24"/>
          <w:szCs w:val="24"/>
          <w:lang w:eastAsia="pl-PL"/>
        </w:rPr>
        <w:br/>
      </w:r>
      <w:r w:rsidRPr="007138DF">
        <w:rPr>
          <w:rFonts w:ascii="Times New Roman" w:eastAsia="Times New Roman" w:hAnsi="Times New Roman" w:cs="Times New Roman"/>
          <w:b/>
          <w:bCs/>
          <w:sz w:val="24"/>
          <w:szCs w:val="24"/>
          <w:lang w:eastAsia="pl-PL"/>
        </w:rPr>
        <w:t>Numer ogłoszenia: 94123 - 2015; data zamieszczenia: 25.06.2015</w:t>
      </w:r>
      <w:r w:rsidRPr="007138DF">
        <w:rPr>
          <w:rFonts w:ascii="Times New Roman" w:eastAsia="Times New Roman" w:hAnsi="Times New Roman" w:cs="Times New Roman"/>
          <w:sz w:val="24"/>
          <w:szCs w:val="24"/>
          <w:lang w:eastAsia="pl-PL"/>
        </w:rPr>
        <w:br/>
        <w:t>OGŁOSZENIE O ZAMÓWIENIU - usługi</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Zamieszczanie ogłoszenia:</w:t>
      </w:r>
      <w:r w:rsidRPr="007138DF">
        <w:rPr>
          <w:rFonts w:ascii="Times New Roman" w:eastAsia="Times New Roman" w:hAnsi="Times New Roman" w:cs="Times New Roman"/>
          <w:sz w:val="24"/>
          <w:szCs w:val="24"/>
          <w:lang w:eastAsia="pl-PL"/>
        </w:rPr>
        <w:t xml:space="preserve"> obowiązkowe.</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Ogłoszenie dotyczy:</w:t>
      </w:r>
      <w:r w:rsidRPr="007138DF">
        <w:rPr>
          <w:rFonts w:ascii="Times New Roman" w:eastAsia="Times New Roman" w:hAnsi="Times New Roman" w:cs="Times New Roman"/>
          <w:sz w:val="24"/>
          <w:szCs w:val="24"/>
          <w:lang w:eastAsia="pl-PL"/>
        </w:rPr>
        <w:t xml:space="preserve"> zamówienia publicznego.</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SEKCJA I: ZAMAWIAJĄCY</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 1) NAZWA I ADRES:</w:t>
      </w:r>
      <w:r w:rsidRPr="007138DF">
        <w:rPr>
          <w:rFonts w:ascii="Times New Roman" w:eastAsia="Times New Roman" w:hAnsi="Times New Roman" w:cs="Times New Roman"/>
          <w:sz w:val="24"/>
          <w:szCs w:val="24"/>
          <w:lang w:eastAsia="pl-PL"/>
        </w:rPr>
        <w:t xml:space="preserve"> Instytut Hematologii i Transfuzjologii , ul. Indiry Gandhi 14, 02-776 Warszawa, woj. mazowieckie, tel. 022 349 62 22, faks 022 349 62 23.</w:t>
      </w:r>
    </w:p>
    <w:p w:rsidR="007138DF" w:rsidRPr="007138DF" w:rsidRDefault="007138DF" w:rsidP="007138DF">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Adres strony internetowej zamawiającego:</w:t>
      </w:r>
      <w:r w:rsidRPr="007138DF">
        <w:rPr>
          <w:rFonts w:ascii="Times New Roman" w:eastAsia="Times New Roman" w:hAnsi="Times New Roman" w:cs="Times New Roman"/>
          <w:sz w:val="24"/>
          <w:szCs w:val="24"/>
          <w:lang w:eastAsia="pl-PL"/>
        </w:rPr>
        <w:t xml:space="preserve"> www.ihit.waw.pl</w:t>
      </w:r>
    </w:p>
    <w:p w:rsidR="007138DF" w:rsidRPr="007138DF" w:rsidRDefault="007138DF" w:rsidP="007138DF">
      <w:pPr>
        <w:numPr>
          <w:ilvl w:val="0"/>
          <w:numId w:val="1"/>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Adres strony internetowej, pod którym dostępne są informacje dotyczące dynamicznego systemu zakupów:</w:t>
      </w:r>
      <w:r w:rsidRPr="007138DF">
        <w:rPr>
          <w:rFonts w:ascii="Times New Roman" w:eastAsia="Times New Roman" w:hAnsi="Times New Roman" w:cs="Times New Roman"/>
          <w:sz w:val="24"/>
          <w:szCs w:val="24"/>
          <w:lang w:eastAsia="pl-PL"/>
        </w:rPr>
        <w:t xml:space="preserve"> www.ihit.waw.pl</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 2) RODZAJ ZAMAWIAJĄCEGO:</w:t>
      </w:r>
      <w:r w:rsidRPr="007138DF">
        <w:rPr>
          <w:rFonts w:ascii="Times New Roman" w:eastAsia="Times New Roman" w:hAnsi="Times New Roman" w:cs="Times New Roman"/>
          <w:sz w:val="24"/>
          <w:szCs w:val="24"/>
          <w:lang w:eastAsia="pl-PL"/>
        </w:rPr>
        <w:t xml:space="preserve"> Podmiot prawa publicznego.</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SEKCJA II: PRZEDMIOT ZAMÓWIENIA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 OKREŚLENIE PRZEDMIOTU ZAMÓWIENIA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II.1.1) Nazwa nadana zamówieniu przez zamawiającego:</w:t>
      </w:r>
      <w:r w:rsidRPr="007138DF">
        <w:rPr>
          <w:rFonts w:ascii="Times New Roman" w:eastAsia="Times New Roman" w:hAnsi="Times New Roman" w:cs="Times New Roman"/>
          <w:sz w:val="24"/>
          <w:szCs w:val="24"/>
          <w:lang w:eastAsia="pl-PL"/>
        </w:rPr>
        <w:t xml:space="preserve"> </w:t>
      </w:r>
      <w:proofErr w:type="spellStart"/>
      <w:r w:rsidRPr="007138DF">
        <w:rPr>
          <w:rFonts w:ascii="Times New Roman" w:eastAsia="Times New Roman" w:hAnsi="Times New Roman" w:cs="Times New Roman"/>
          <w:sz w:val="24"/>
          <w:szCs w:val="24"/>
          <w:lang w:eastAsia="pl-PL"/>
        </w:rPr>
        <w:t>IHiT</w:t>
      </w:r>
      <w:proofErr w:type="spellEnd"/>
      <w:r w:rsidRPr="007138DF">
        <w:rPr>
          <w:rFonts w:ascii="Times New Roman" w:eastAsia="Times New Roman" w:hAnsi="Times New Roman" w:cs="Times New Roman"/>
          <w:sz w:val="24"/>
          <w:szCs w:val="24"/>
          <w:lang w:eastAsia="pl-PL"/>
        </w:rPr>
        <w:t>/P/38/2015 - usługi w zakresie okresowych przeglądów technicznych, w tym konserwacji aparatury medycznej stanowiącej wyposażenie oddziałów Instytutu Hematologii i Transfuzjologii (zadania 1-62) oraz urządzeń technicznych (zadania 63-64).</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II.1.2) Rodzaj zamówienia:</w:t>
      </w:r>
      <w:r w:rsidRPr="007138DF">
        <w:rPr>
          <w:rFonts w:ascii="Times New Roman" w:eastAsia="Times New Roman" w:hAnsi="Times New Roman" w:cs="Times New Roman"/>
          <w:sz w:val="24"/>
          <w:szCs w:val="24"/>
          <w:lang w:eastAsia="pl-PL"/>
        </w:rPr>
        <w:t xml:space="preserve"> usługi.</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II.1.4) Określenie przedmiotu oraz wielkości lub zakresu zamówienia:</w:t>
      </w:r>
      <w:r w:rsidRPr="007138DF">
        <w:rPr>
          <w:rFonts w:ascii="Times New Roman" w:eastAsia="Times New Roman" w:hAnsi="Times New Roman" w:cs="Times New Roman"/>
          <w:sz w:val="24"/>
          <w:szCs w:val="24"/>
          <w:lang w:eastAsia="pl-PL"/>
        </w:rPr>
        <w:t xml:space="preserve"> Przedmiotem zamówienia są usługi w zakresie okresowych przeglądów technicznych, w tym konserwacji aparatury medycznej stanowiącej wyposażenie oddziałów Instytutu Hematologii i Transfuzjologii (zadania 1-62) oraz urządzeń technicznych (zadania 63-64).</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II.1.6) Wspólny Słownik Zamówień (CPV):</w:t>
      </w:r>
      <w:r w:rsidRPr="007138DF">
        <w:rPr>
          <w:rFonts w:ascii="Times New Roman" w:eastAsia="Times New Roman" w:hAnsi="Times New Roman" w:cs="Times New Roman"/>
          <w:sz w:val="24"/>
          <w:szCs w:val="24"/>
          <w:lang w:eastAsia="pl-PL"/>
        </w:rPr>
        <w:t xml:space="preserve"> 50.00.00.00-5, 50.42.10.00-2, 50.42.12.00-4.</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II.1.7) Czy dopuszcza się złożenie oferty częściowej:</w:t>
      </w:r>
      <w:r w:rsidRPr="007138DF">
        <w:rPr>
          <w:rFonts w:ascii="Times New Roman" w:eastAsia="Times New Roman" w:hAnsi="Times New Roman" w:cs="Times New Roman"/>
          <w:sz w:val="24"/>
          <w:szCs w:val="24"/>
          <w:lang w:eastAsia="pl-PL"/>
        </w:rPr>
        <w:t xml:space="preserve"> tak, liczba części: 64.</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II.1.8) Czy dopuszcza się złożenie oferty wariantowej:</w:t>
      </w:r>
      <w:r w:rsidRPr="007138DF">
        <w:rPr>
          <w:rFonts w:ascii="Times New Roman" w:eastAsia="Times New Roman" w:hAnsi="Times New Roman" w:cs="Times New Roman"/>
          <w:sz w:val="24"/>
          <w:szCs w:val="24"/>
          <w:lang w:eastAsia="pl-PL"/>
        </w:rPr>
        <w:t xml:space="preserve"> nie.</w:t>
      </w:r>
    </w:p>
    <w:p w:rsidR="007138DF" w:rsidRPr="007138DF" w:rsidRDefault="007138DF" w:rsidP="007138DF">
      <w:pPr>
        <w:spacing w:after="0" w:line="240" w:lineRule="auto"/>
        <w:rPr>
          <w:rFonts w:ascii="Times New Roman" w:eastAsia="Times New Roman" w:hAnsi="Times New Roman" w:cs="Times New Roman"/>
          <w:sz w:val="24"/>
          <w:szCs w:val="24"/>
          <w:lang w:eastAsia="pl-PL"/>
        </w:rPr>
      </w:pP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II.2) CZAS TRWANIA ZAMÓWIENIA LUB TERMIN WYKONANIA:</w:t>
      </w:r>
      <w:r w:rsidRPr="007138DF">
        <w:rPr>
          <w:rFonts w:ascii="Times New Roman" w:eastAsia="Times New Roman" w:hAnsi="Times New Roman" w:cs="Times New Roman"/>
          <w:sz w:val="24"/>
          <w:szCs w:val="24"/>
          <w:lang w:eastAsia="pl-PL"/>
        </w:rPr>
        <w:t xml:space="preserve"> Okres w miesiącach: 12.</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SEKCJA III: INFORMACJE O CHARAKTERZE PRAWNYM, EKONOMICZNYM, FINANSOWYM I TECHNICZNYM</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III.1) WADIUM</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Informacja na temat wadium:</w:t>
      </w:r>
      <w:r w:rsidRPr="007138DF">
        <w:rPr>
          <w:rFonts w:ascii="Times New Roman" w:eastAsia="Times New Roman" w:hAnsi="Times New Roman" w:cs="Times New Roman"/>
          <w:sz w:val="24"/>
          <w:szCs w:val="24"/>
          <w:lang w:eastAsia="pl-PL"/>
        </w:rPr>
        <w:t xml:space="preserve"> Zamawiający nie wymaga wniesienia wadium.</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III.2) ZALICZKI</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III.3) WARUNKI UDZIAŁU W POSTĘPOWANIU ORAZ OPIS SPOSOBU DOKONYWANIA OCENY SPEŁNIANIA TYCH WARUNKÓW</w:t>
      </w:r>
    </w:p>
    <w:p w:rsidR="007138DF" w:rsidRPr="007138DF" w:rsidRDefault="007138DF" w:rsidP="007138DF">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 3.1) Uprawnienia do wykonywania określonej działalności lub czynności, jeżeli przepisy prawa nakładają obowiązek ich posiadania</w:t>
      </w:r>
    </w:p>
    <w:p w:rsidR="007138DF" w:rsidRPr="007138DF" w:rsidRDefault="007138DF" w:rsidP="007138DF">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Opis sposobu dokonywania oceny spełniania tego warunku</w:t>
      </w:r>
    </w:p>
    <w:p w:rsidR="007138DF" w:rsidRPr="007138DF" w:rsidRDefault="007138DF" w:rsidP="007138DF">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7138DF" w:rsidRPr="007138DF" w:rsidRDefault="007138DF" w:rsidP="007138DF">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III.3.2) Wiedza i doświadczenie</w:t>
      </w:r>
    </w:p>
    <w:p w:rsidR="007138DF" w:rsidRPr="007138DF" w:rsidRDefault="007138DF" w:rsidP="007138DF">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Opis sposobu dokonywania oceny spełniania tego warunku</w:t>
      </w:r>
    </w:p>
    <w:p w:rsidR="007138DF" w:rsidRPr="007138DF" w:rsidRDefault="007138DF" w:rsidP="007138DF">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7138DF" w:rsidRPr="007138DF" w:rsidRDefault="007138DF" w:rsidP="007138DF">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III.3.3) Potencjał techniczny</w:t>
      </w:r>
    </w:p>
    <w:p w:rsidR="007138DF" w:rsidRPr="007138DF" w:rsidRDefault="007138DF" w:rsidP="007138DF">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Opis sposobu dokonywania oceny spełniania tego warunku</w:t>
      </w:r>
    </w:p>
    <w:p w:rsidR="007138DF" w:rsidRPr="007138DF" w:rsidRDefault="007138DF" w:rsidP="007138DF">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7138DF" w:rsidRPr="007138DF" w:rsidRDefault="007138DF" w:rsidP="007138DF">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III.3.4) Osoby zdolne do wykonania zamówienia</w:t>
      </w:r>
    </w:p>
    <w:p w:rsidR="007138DF" w:rsidRPr="007138DF" w:rsidRDefault="007138DF" w:rsidP="007138DF">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Opis sposobu dokonywania oceny spełniania tego warunku</w:t>
      </w:r>
    </w:p>
    <w:p w:rsidR="007138DF" w:rsidRPr="007138DF" w:rsidRDefault="007138DF" w:rsidP="007138DF">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7138DF" w:rsidRPr="007138DF" w:rsidRDefault="007138DF" w:rsidP="007138DF">
      <w:pPr>
        <w:numPr>
          <w:ilvl w:val="0"/>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lastRenderedPageBreak/>
        <w:t>III.3.5) Sytuacja ekonomiczna i finansowa</w:t>
      </w:r>
    </w:p>
    <w:p w:rsidR="007138DF" w:rsidRPr="007138DF" w:rsidRDefault="007138DF" w:rsidP="007138DF">
      <w:pPr>
        <w:spacing w:before="100" w:beforeAutospacing="1" w:after="100" w:afterAutospacing="1" w:line="240" w:lineRule="auto"/>
        <w:ind w:left="720"/>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Opis sposobu dokonywania oceny spełniania tego warunku</w:t>
      </w:r>
    </w:p>
    <w:p w:rsidR="007138DF" w:rsidRPr="007138DF" w:rsidRDefault="007138DF" w:rsidP="007138DF">
      <w:pPr>
        <w:numPr>
          <w:ilvl w:val="1"/>
          <w:numId w:val="2"/>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Zamawiający nie wyznacza szczegółowego warunku w tym zakresie. Zamawiający oceni, czy Wykonawca spełnia warunek udziału w postępowaniu w tym zakresie na podstawie złożonego wraz z ofertą Oświadczenia o spełnianiu warunków, wzór Oświadczenia stanowi załącznik nr 3.</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III.4) INFORMACJA O OŚWIADCZENIACH LUB DOKUMENTACH, JAKIE MAJĄ DOSTARCZYĆ WYKONAWCY W CELU POTWIERDZENIA SPEŁNIANIA WARUNKÓW UDZIAŁU W POSTĘPOWANIU ORAZ NIEPODLEGANIA WYKLUCZENIU NA PODSTAWIE ART. 24 UST. 1 USTAWY</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III.4.1) W zakresie wykazania spełniania przez wykonawcę warunków, o których mowa w art. 22 ust. 1 ustawy, oprócz oświadczenia o spełnianiu warunków udziału w postępowaniu należy przedłożyć:</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III.4.2) W zakresie potwierdzenia niepodlegania wykluczeniu na podstawie art. 24 ust. 1 ustawy, należy przedłożyć:</w:t>
      </w:r>
    </w:p>
    <w:p w:rsidR="007138DF" w:rsidRPr="007138DF" w:rsidRDefault="007138DF" w:rsidP="007138DF">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oświadczenie o braku podstaw do wykluczenia;</w:t>
      </w:r>
    </w:p>
    <w:p w:rsidR="007138DF" w:rsidRPr="007138DF" w:rsidRDefault="007138DF" w:rsidP="007138DF">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 xml:space="preserve">aktualny odpis z właściwego rejestru lub z centralnej ewidencji i informacji o działalności gospodarczej, jeżeli odrębne przepisy wymagają wpisu do rejestru lub ewidencji, w celu wykazania braku podstaw do wykluczenia w oparciu o art. 24 ust. 1 </w:t>
      </w:r>
      <w:proofErr w:type="spellStart"/>
      <w:r w:rsidRPr="007138DF">
        <w:rPr>
          <w:rFonts w:ascii="Times New Roman" w:eastAsia="Times New Roman" w:hAnsi="Times New Roman" w:cs="Times New Roman"/>
          <w:sz w:val="24"/>
          <w:szCs w:val="24"/>
          <w:lang w:eastAsia="pl-PL"/>
        </w:rPr>
        <w:t>pkt</w:t>
      </w:r>
      <w:proofErr w:type="spellEnd"/>
      <w:r w:rsidRPr="007138DF">
        <w:rPr>
          <w:rFonts w:ascii="Times New Roman" w:eastAsia="Times New Roman" w:hAnsi="Times New Roman" w:cs="Times New Roman"/>
          <w:sz w:val="24"/>
          <w:szCs w:val="24"/>
          <w:lang w:eastAsia="pl-PL"/>
        </w:rPr>
        <w:t xml:space="preserve"> 2 ustawy, wystawiony nie wcześniej niż 6 miesięcy przed upływem terminu składania wniosków o dopuszczenie do udziału w postępowaniu o udzielenie zamówienia albo składania ofert;</w:t>
      </w:r>
    </w:p>
    <w:p w:rsidR="007138DF" w:rsidRPr="007138DF" w:rsidRDefault="007138DF" w:rsidP="007138DF">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aktualne zaświadczenie właściwego naczelnika urzędu skarbowego potwierdzające, że wykonawca nie zalega z opłacaniem podatków, lub zaświadczenie,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7138DF" w:rsidRPr="007138DF" w:rsidRDefault="007138DF" w:rsidP="007138DF">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aktualne zaświadczenie właściwego oddziału Zakładu Ubezpieczeń Społecznych lub Kasy Rolniczego Ubezpieczenia Społecznego potwierdzające, że wykonawca nie zalega z opłacaniem składek na ubezpieczenia zdrowotne i społeczne, lub potwierdzenie, że uzyskał przewidziane prawem zwolnienie, odroczenie lub rozłożenie na raty zaległych płatności lub wstrzymanie w całości wykonania decyzji właściwego organu - wystawione nie wcześniej niż 3 miesiące przed upływem terminu składania wniosków o dopuszczenie do udziału w postępowaniu o udzielenie zamówienia albo składania ofert;</w:t>
      </w:r>
    </w:p>
    <w:p w:rsidR="007138DF" w:rsidRPr="007138DF" w:rsidRDefault="007138DF" w:rsidP="007138DF">
      <w:pPr>
        <w:numPr>
          <w:ilvl w:val="0"/>
          <w:numId w:val="3"/>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 xml:space="preserve">wykonawca powołujący się przy wykazywaniu spełniania warunków udziału w postępowaniu na zasoby innych podmiotów, które będą brały udział w realizacji części zamówienia, przedkłada także dokumenty dotyczące tego podmiotu w zakresie wymaganym dla wykonawcy, określonym w </w:t>
      </w:r>
      <w:proofErr w:type="spellStart"/>
      <w:r w:rsidRPr="007138DF">
        <w:rPr>
          <w:rFonts w:ascii="Times New Roman" w:eastAsia="Times New Roman" w:hAnsi="Times New Roman" w:cs="Times New Roman"/>
          <w:sz w:val="24"/>
          <w:szCs w:val="24"/>
          <w:lang w:eastAsia="pl-PL"/>
        </w:rPr>
        <w:t>pkt</w:t>
      </w:r>
      <w:proofErr w:type="spellEnd"/>
      <w:r w:rsidRPr="007138DF">
        <w:rPr>
          <w:rFonts w:ascii="Times New Roman" w:eastAsia="Times New Roman" w:hAnsi="Times New Roman" w:cs="Times New Roman"/>
          <w:sz w:val="24"/>
          <w:szCs w:val="24"/>
          <w:lang w:eastAsia="pl-PL"/>
        </w:rPr>
        <w:t xml:space="preserve"> III.4.2.</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lastRenderedPageBreak/>
        <w:t>III.4.3) Dokumenty podmiotów zagranicznych</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Jeżeli wykonawca ma siedzibę lub miejsce zamieszkania poza terytorium Rzeczypospolitej Polskiej, przedkłada: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III.4.3.1) dokument wystawiony w kraju, w którym ma siedzibę lub miejsce zamieszkania potwierdzający, że:</w:t>
      </w:r>
    </w:p>
    <w:p w:rsidR="007138DF" w:rsidRPr="007138DF" w:rsidRDefault="007138DF" w:rsidP="007138DF">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nie otwarto jego likwidacji ani nie ogłoszono upadłości - wystawiony nie wcześniej niż 6 miesięcy przed upływem terminu składania wniosków o dopuszczenie do udziału w postępowaniu o udzielenie zamówienia albo składania ofert;</w:t>
      </w:r>
    </w:p>
    <w:p w:rsidR="007138DF" w:rsidRPr="007138DF" w:rsidRDefault="007138DF" w:rsidP="007138DF">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nie zalega z uiszczaniem podatków, opłat, składek na ubezpieczenie społeczne i zdrowotne albo że uzyskał przewidziane prawem zwolnienie, odroczenie lub rozłożenie na raty zaległych płatności lub wstrzymanie w całości wykonania decyzji właściwego organu - wystawiony nie wcześniej niż 3 miesiące przed upływem terminu składania wniosków o dopuszczenie do udziału w postępowaniu o udzielenie zamówienia albo składania ofert;</w:t>
      </w:r>
    </w:p>
    <w:p w:rsidR="007138DF" w:rsidRPr="007138DF" w:rsidRDefault="007138DF" w:rsidP="007138DF">
      <w:pPr>
        <w:numPr>
          <w:ilvl w:val="0"/>
          <w:numId w:val="4"/>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nie orzeczono wobec niego zakazu ubiegania się o zamówienie - wystawiony nie wcześniej niż 6 miesięcy przed upływem terminu składania wniosków o dopuszczenie do udziału w postępowaniu o udzielenie zamówienia albo składania ofert;</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III.4.4) Dokumenty dotyczące przynależności do tej samej grupy kapitałowej</w:t>
      </w:r>
    </w:p>
    <w:p w:rsidR="007138DF" w:rsidRPr="007138DF" w:rsidRDefault="007138DF" w:rsidP="007138DF">
      <w:pPr>
        <w:numPr>
          <w:ilvl w:val="0"/>
          <w:numId w:val="5"/>
        </w:numPr>
        <w:spacing w:before="100" w:beforeAutospacing="1" w:after="180" w:line="240" w:lineRule="auto"/>
        <w:ind w:right="300"/>
        <w:jc w:val="both"/>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lista podmiotów należących do tej samej grupy kapitałowej w rozumieniu ustawy z dnia 16 lutego 2007 r. o ochronie konkurencji i konsumentów albo informacji o tym, że nie należy do grupy kapitałowej;</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III.6) INNE DOKUMENTY</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 xml:space="preserve">Inne dokumenty niewymienione w </w:t>
      </w:r>
      <w:proofErr w:type="spellStart"/>
      <w:r w:rsidRPr="007138DF">
        <w:rPr>
          <w:rFonts w:ascii="Times New Roman" w:eastAsia="Times New Roman" w:hAnsi="Times New Roman" w:cs="Times New Roman"/>
          <w:sz w:val="24"/>
          <w:szCs w:val="24"/>
          <w:lang w:eastAsia="pl-PL"/>
        </w:rPr>
        <w:t>pkt</w:t>
      </w:r>
      <w:proofErr w:type="spellEnd"/>
      <w:r w:rsidRPr="007138DF">
        <w:rPr>
          <w:rFonts w:ascii="Times New Roman" w:eastAsia="Times New Roman" w:hAnsi="Times New Roman" w:cs="Times New Roman"/>
          <w:sz w:val="24"/>
          <w:szCs w:val="24"/>
          <w:lang w:eastAsia="pl-PL"/>
        </w:rPr>
        <w:t xml:space="preserve"> III.4) albo w </w:t>
      </w:r>
      <w:proofErr w:type="spellStart"/>
      <w:r w:rsidRPr="007138DF">
        <w:rPr>
          <w:rFonts w:ascii="Times New Roman" w:eastAsia="Times New Roman" w:hAnsi="Times New Roman" w:cs="Times New Roman"/>
          <w:sz w:val="24"/>
          <w:szCs w:val="24"/>
          <w:lang w:eastAsia="pl-PL"/>
        </w:rPr>
        <w:t>pkt</w:t>
      </w:r>
      <w:proofErr w:type="spellEnd"/>
      <w:r w:rsidRPr="007138DF">
        <w:rPr>
          <w:rFonts w:ascii="Times New Roman" w:eastAsia="Times New Roman" w:hAnsi="Times New Roman" w:cs="Times New Roman"/>
          <w:sz w:val="24"/>
          <w:szCs w:val="24"/>
          <w:lang w:eastAsia="pl-PL"/>
        </w:rPr>
        <w:t xml:space="preserve"> III.5)</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 xml:space="preserve">- Dla zadań nr: 4, 11 - 21, 27, 28, 30, 36 - 41, 46- 55, 57, 61, Wykonawca musi dołączyć dokumenty poświadczające, że osoby które będą realizowały zamówienie, posiadają kwalifikacje i uprawnienia do wykonywania napraw bieżących, konserwacji i zostały przeszkolone w zakresie przeglądów technicznych aparatury medycznej/urządzeń będących przedmiotem zamówienia. Dokumenty te muszą być wydane przez wytwórcę danego urządzenia / aparatury medycznej lub autoryzowanego przedstawiciela. - Dla zadań nr: 1- 3, 5 - 10, 22-26, 29, 31-35, 42-45, 56, 58-60 Wykonawca musi dołączyć dokumenty poświadczające, że osoby które będą realizowały zamówienie, posiadają kwalifikacje i uprawnienia do wykonywania napraw bieżących, konserwacji i zostały przeszkolone w zakresie przeglądów technicznych aparatury medycznej/ urządzeń będących przedmiotem zamówienia. Dokumenty te muszą być wydane przez wytwórcę danego urządzenia / aparatury medycznej lub autoryzowanego przedstawiciela lub inną firmę specjalizującą się w danej kategorii urządzenia/ aparatury medycznej na wykonywanie czynności serwisowych. - Dla zadania nr 62 dokument stwierdzający, że Wykonawca posiada laboratorium badawcze z akredytacją w zakresie wykonywania testów specjalistycznych zgodnie z normą </w:t>
      </w:r>
      <w:proofErr w:type="spellStart"/>
      <w:r w:rsidRPr="007138DF">
        <w:rPr>
          <w:rFonts w:ascii="Times New Roman" w:eastAsia="Times New Roman" w:hAnsi="Times New Roman" w:cs="Times New Roman"/>
          <w:sz w:val="24"/>
          <w:szCs w:val="24"/>
          <w:lang w:eastAsia="pl-PL"/>
        </w:rPr>
        <w:t>PN-EN-ISO</w:t>
      </w:r>
      <w:proofErr w:type="spellEnd"/>
      <w:r w:rsidRPr="007138DF">
        <w:rPr>
          <w:rFonts w:ascii="Times New Roman" w:eastAsia="Times New Roman" w:hAnsi="Times New Roman" w:cs="Times New Roman"/>
          <w:sz w:val="24"/>
          <w:szCs w:val="24"/>
          <w:lang w:eastAsia="pl-PL"/>
        </w:rPr>
        <w:t xml:space="preserve"> 17025). Ksero Świadectw Sprawdzenia mierników użytych do prac kontrolno-pomiarowych lub oświadczenie stanowiące załącznik nr 8, że przyrządy użyte do sprawdzania dla </w:t>
      </w:r>
      <w:r w:rsidRPr="007138DF">
        <w:rPr>
          <w:rFonts w:ascii="Times New Roman" w:eastAsia="Times New Roman" w:hAnsi="Times New Roman" w:cs="Times New Roman"/>
          <w:sz w:val="24"/>
          <w:szCs w:val="24"/>
          <w:lang w:eastAsia="pl-PL"/>
        </w:rPr>
        <w:lastRenderedPageBreak/>
        <w:t xml:space="preserve">zachowania wiarygodności wyników badań były poddawane okresowej kontroli metrologicznej. Zgodnie z Zarządzeniem nr 12 Prezesa Głównego Urzędu Miar z 30 marca 1999 r. [15.38.] w sprawie wprowadzenia przepisów metrologicznych o miernikach okres ważności dowodów kontroli metrologicznej mierników. 1. W celu wykazania, że Wykonawca nie podlega wykluczeniu z postępowania na podstawie przepisów art. 24 ust. 1 ustawy Prawo zamówień publicznych (zgodnie z § 2 ust. 1 Rozporządzenia z dnia 19.02.2013 r. Prezesa Rady Ministrów (Dz. U. z 2013r poz. 231), Zamawiający wymaga złożenia dokumentów i oświadczeń: 1.1. Oświadczenia o braku podstaw do wykluczenia - wzór oświadczenia stanowi załącznik nr 4 do SIWZ. 1.2. Aktualnego odpisu z właściwego rejestru lub z centralnej ewidencji i informacji o działalności gospodarczej, jeżeli odrębne przepisy wymagają wpisu do rejestru lub ewidencji, w celu wykazania braku podstaw do wykluczenia w oparciu o art. 24 ust. 1 pkt. 2 ustawy Prawo zamówień publicznych - wystawionego nie wcześniej niż 6 miesięcy przed upływem terminu składania ofert. 1.3. Aktualnego zaświadczenia właściwego naczelnika urzędu skarbowego potwierdzającego, że wykonawca nie zalega z opłacaniem podatków, lub zaświadczenia, że uzyskał przewidziane prawem zwolnienie, odroczenie lub rozłożenie na raty zaległych płatności lub wstrzymanie w całości wykonania decyzji właściwego organu - wystawionego nie wcześniej niż 3 miesiące przed upływem terminu składania ofert. 1.4. Aktualnego zaświadczenia właściwego oddziału Zakładu Ubezpieczeń Społecznych lub Kasy Rolniczego Ubezpieczenia Społecznego potwierdzającego, że wykonawca nie zalega z opłacaniem składek na ubezpieczenie zdrowotne i społeczne, lub zaświadczenia, że uzyskał przewidziane prawem zwolnienie, odroczenie lub rozłożenie na raty zaległych płatności lub wstrzymanie w całości wykonania decyzji właściwego organu - wystawionego nie wcześniej niż 3 miesiące przed upływem terminu składnia ofert 1.5. Wykonawca, wraz z ofertą, składa listę podmiotów należących do tej samej grupy kapitałowej, o której mowa w art. 24 ust. 2 pkt. 5, albo informacje o tym, że nie należy do grupy kapitałowej - wzór oświadczenia stanowi załącznik nr 6 2. Jeżeli Wykonawca ma siedzibę lub miejsce zamieszkania poza terytorium Rzeczypospolitej Polskiej, zamiast dokumentów, o których mowa w rozdz. III ust. 1 pkt. 1.2 - 1.4 SIWZ składa: 2.1. Dokument lub dokumenty wystawione w kraju, w którym ma siedzibę lub miejsce zamieszkania, potwierdzające odpowiednio, że: a) nie otwarto jego likwidacji ani nie ogłoszono jego upadłości, b) nie zalega z uiszczaniem podatków, opłat, składek na ubezpieczenie społeczne i zdrowotne albo że uzyskał przewidziane prawem zwolnienie, odroczenie lub rozłożenie na raty zaległych płatności lub wstrzymanie w całości wykonania decyzji właściwego organu, c) nie orzeczono wobec niego zakazu ubiegania się o zamówienie, 2.2. Dokumenty, o których mowa w ust. 2 pkt. 2.1 lit. a i c powinny być wystawione nie wcześniej niż 6 miesięcy przed upływem składania ofert. Dokument, o którym mowa w ust. 2 pkt. 2.1 lit. b, powinien być wystawiony nie wcześniej niż 3 miesiące przed upływem terminu składania ofert. 2.3. Jeżeli w miejscu zamieszkania osoby lub w kraju, w którym Wykonawca ma siedzibę lub miejsce zamieszkania, nie wydaje się dokumentów wskazanych w ust. 2 - zastępuje się je dokumentem zawierającym oświadczenie złożone przed notariuszem, właściwym organem sądowym, administracyjnym albo organem samorządu zawodowego lub gospodarczego odpowiednio miejsca zamieszkania osoby lub kraju, w którym Wykonawca ma siedzibę lub miejsce zamieszkania. Przepis pkt. 2.2 stosuje się odpowiednio. 2.4. W przypadku wątpliwości, co do treści dokumentu złożonego przez wykonawcę mającego siedzibę lub miejsce zamieszkania poza terytorium Rzeczypospolitej Polskiej, zamawiający może zwrócić się do właściwych organów odpowiednio miejsca zamieszkania osoby lub kraju, w którym wykonawca ma siedzibę lub miejsce zamieszkania z wnioskiem o udzielenie niezbędnych informacji dotyczących przedłożonego dokumentu. 3. Dokumenty, o których mowa w powyższym rozdziale są składane w formie oryginału lub kserokopii poświadczonej przez Wykonawcę (zgodnie z Rozdz. I pkt. 19). Dokumenty sporządzone w języku obcym są </w:t>
      </w:r>
      <w:r w:rsidRPr="007138DF">
        <w:rPr>
          <w:rFonts w:ascii="Times New Roman" w:eastAsia="Times New Roman" w:hAnsi="Times New Roman" w:cs="Times New Roman"/>
          <w:sz w:val="24"/>
          <w:szCs w:val="24"/>
          <w:lang w:eastAsia="pl-PL"/>
        </w:rPr>
        <w:lastRenderedPageBreak/>
        <w:t xml:space="preserve">składane wraz z tłumaczeniem na język polski. 4. Sposób dokonania oceny spełnienia warunków udziału: Ocena braku podstaw do wykluczenia z postępowania w okolicznościach o których mowa w art. 24 ust. 1 i 2 będzie dokonana przez sprawdzenie właściwości i kompletności wymaganych dokumentów i oświadczeń (z zastrzeżeniem art. 26 ust. 3 w/w ustawy) metodą [spełnia - nie spełnia]. 5.Wykonawca może polegać na wiedzy i doświadczeniu, potencjale technicznym, osobach zdolnych do wykonania zamówienia lub zdolnościach finansowych innych podmiotów, niezależnie od charakteru prawnego łączących go z nimi stosunków. Wykonawca w takiej sytuacji zobowiązany jest udowodnić Zamawiającemu ,iż będzie dysponował zasobami niezbędnymi do realizacji zamówienia, w szczególności przedstawiając w tym celu pisemne zobowiązania tych podmiotów do oddania mu do dyspozycji niezbędnych zasobów na okres korzystania z nich przy wykonaniu zamówienia. Obowiązkiem Wykonawcy w przypadku gdy korzysta z potencjału podmiotów trzecich, jest rzeczywiste wykazanie, że tym potencjałem będzie dysponował. Treść zobowiązania podmiotu trzeciego powinna określać: 5.1.kto jest podmiotem przyjmującym zasoby, 5.2.zakres zobowiązania podmiotu trzeciego, 5.3.czego konkretnie dotyczy zobowiązanie oraz 5.4.w jaki sposób będzie ono wykonane, w tym jakiego okresu dotyczy. W sytuacji, gdy przedmiotem udzielenia są zasoby nierozerwalnie związane z podmiotem ich udzielającym ,niemożliwe do samodzielnego obrotu i dalszego udzielenia ich bez zaangażowania tego podmiotu w wykonanie zamówienia, taki dokument powinien zawierać wyraźne nawiązanie do uczestnictwa tego podmiotu w wykonaniu zamówienia. Podmiot, który zobowiązał się do udostępnienia zasobów na zasadach określonych w art.26 ust.2b </w:t>
      </w:r>
      <w:proofErr w:type="spellStart"/>
      <w:r w:rsidRPr="007138DF">
        <w:rPr>
          <w:rFonts w:ascii="Times New Roman" w:eastAsia="Times New Roman" w:hAnsi="Times New Roman" w:cs="Times New Roman"/>
          <w:sz w:val="24"/>
          <w:szCs w:val="24"/>
          <w:lang w:eastAsia="pl-PL"/>
        </w:rPr>
        <w:t>upzp</w:t>
      </w:r>
      <w:proofErr w:type="spellEnd"/>
      <w:r w:rsidRPr="007138DF">
        <w:rPr>
          <w:rFonts w:ascii="Times New Roman" w:eastAsia="Times New Roman" w:hAnsi="Times New Roman" w:cs="Times New Roman"/>
          <w:sz w:val="24"/>
          <w:szCs w:val="24"/>
          <w:lang w:eastAsia="pl-PL"/>
        </w:rPr>
        <w:t xml:space="preserve">, odpowiada solidarnie z Wykonawcą za szkodę Zamawiającego powstałą wskutek nieudostępnienia tych zasobów ,chyba że za nieudostępnienie zasobów nie ponosi winy. Do podmiotu trzeciego Zamawiający wymaga załączenia dokumentów wskazujących ,że osoby podpisane na oświadczeniach o zobowiązaniu do oddania do dyspozycji zasobów są uprawnione do składania oświadczeń woli i zaciągania zobowiązań w imieniu podmiotu udostępniającego (na podstawie wypisu z Krajowego Rejestru Sądowego lub zaświadczenia z centralnej ewidencji i informacji o działalności gospodarczej RP).Jeżeli Wykonawca polegać będzie na zasobach innych podmiotów i podmioty te będą brały udział w realizacji zamówienia, Wykonawca zobowiązany jest dołączyć do oferty dokumenty dotyczące tych podmiotów ,o których mowa w rozdziale III pkt.1 6.Wykonawcy ,którzy wspólnie ubiegają się o udzielenie zamówienia: Wykonawcy mogą wspólnie ubiegać się o udzielenie zamówienia. W tym przypadku ustanawiają pełnomocnika do reprezentowania ich w postępowaniu o udzielenie zamówienia albo reprezentowania w postępowaniu i zawarciu umowy w sprawie zamówienia publicznego. Przepisy dotyczące Wykonawcy stosuje się odpowiednio do Wykonawców. Dokument pełnomocnictwa musi być załączony do oferty i zawierać w szczególności wskazania: - postępowania o zamówienie publiczne, które dotyczy; - Wykonawców ubiegających się wspólnie o udzielenie zamówienia; - ustanowionego Pełnomocnika oraz zakres jego umocowania, obejmujący przede wszystkim: 6.1. reprezentowania konsorcjum w postępowaniu o udzielenie zamówienia publicznego, 6.2.zaciąganie w imieniu konsorcjum zobowiązań, 6.3. złożenie oferty wspólnie, 6.4.prowadzenie korespondencji i podejmowanie zobowiązań związanych z postępowaniem o zamówienie publiczne. Dokument pełnomocnictwa musi być podpisany przez wszystkich Wykonawców ubiegających się wspólnie o udzielenie zamówienia ,w tym Wykonawcę ustanowionego jako Pełnomocnika i przez osoby uprawnione do składania oświadczeń woli i zaciągania zobowiązań w imieniu Wykonawców. W przypadku podmiotów występujących wspólnie (konsorcjum, spółka cywilna) każdy z uczestników musi załączyć do oferty dokumenty określone w rozdziale III pkt.1 Wymagane dokumenty w rozdziale III powinny być dostarczone w oryginale lub jako poświadczona za zgodność z oryginałem kopia przez Wykonawcę. Poświadczenia dokonuje osoba upoważniona do podpisywania oferty w imieniu </w:t>
      </w:r>
      <w:r w:rsidRPr="007138DF">
        <w:rPr>
          <w:rFonts w:ascii="Times New Roman" w:eastAsia="Times New Roman" w:hAnsi="Times New Roman" w:cs="Times New Roman"/>
          <w:sz w:val="24"/>
          <w:szCs w:val="24"/>
          <w:lang w:eastAsia="pl-PL"/>
        </w:rPr>
        <w:lastRenderedPageBreak/>
        <w:t xml:space="preserve">Wykonawcy .Odnośnie dokumentu wymaganego w rozdziale I </w:t>
      </w:r>
      <w:proofErr w:type="spellStart"/>
      <w:r w:rsidRPr="007138DF">
        <w:rPr>
          <w:rFonts w:ascii="Times New Roman" w:eastAsia="Times New Roman" w:hAnsi="Times New Roman" w:cs="Times New Roman"/>
          <w:sz w:val="24"/>
          <w:szCs w:val="24"/>
          <w:lang w:eastAsia="pl-PL"/>
        </w:rPr>
        <w:t>pkt</w:t>
      </w:r>
      <w:proofErr w:type="spellEnd"/>
      <w:r w:rsidRPr="007138DF">
        <w:rPr>
          <w:rFonts w:ascii="Times New Roman" w:eastAsia="Times New Roman" w:hAnsi="Times New Roman" w:cs="Times New Roman"/>
          <w:sz w:val="24"/>
          <w:szCs w:val="24"/>
          <w:lang w:eastAsia="pl-PL"/>
        </w:rPr>
        <w:t xml:space="preserve"> 17 wymagane jest złożenie upoważnienia w oryginale lub kopii uwierzytelnionej przez notariusza.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SEKCJA IV: PROCEDURA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IV.1) TRYB UDZIELENIA ZAMÓWIENIA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IV.1.1) Tryb udzielenia zamówienia:</w:t>
      </w:r>
      <w:r w:rsidRPr="007138DF">
        <w:rPr>
          <w:rFonts w:ascii="Times New Roman" w:eastAsia="Times New Roman" w:hAnsi="Times New Roman" w:cs="Times New Roman"/>
          <w:sz w:val="24"/>
          <w:szCs w:val="24"/>
          <w:lang w:eastAsia="pl-PL"/>
        </w:rPr>
        <w:t xml:space="preserve"> przetarg nieograniczony.</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IV.2) KRYTERIA OCENY OFERT</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 xml:space="preserve">IV.2.1) Kryteria oceny ofert: </w:t>
      </w:r>
      <w:r w:rsidRPr="007138DF">
        <w:rPr>
          <w:rFonts w:ascii="Times New Roman" w:eastAsia="Times New Roman" w:hAnsi="Times New Roman" w:cs="Times New Roman"/>
          <w:sz w:val="24"/>
          <w:szCs w:val="24"/>
          <w:lang w:eastAsia="pl-PL"/>
        </w:rPr>
        <w:t>cena oraz inne kryteria związane z przedmiotem zamówienia:</w:t>
      </w:r>
    </w:p>
    <w:p w:rsidR="007138DF" w:rsidRPr="007138DF" w:rsidRDefault="007138DF" w:rsidP="007138DF">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1 - Cena - 90</w:t>
      </w:r>
    </w:p>
    <w:p w:rsidR="007138DF" w:rsidRPr="007138DF" w:rsidRDefault="007138DF" w:rsidP="007138DF">
      <w:pPr>
        <w:numPr>
          <w:ilvl w:val="0"/>
          <w:numId w:val="6"/>
        </w:num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2 - Wysokość rabatu - 10</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IV.3) ZMIANA UMOWY</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 xml:space="preserve">przewiduje się istotne zmiany postanowień zawartej umowy w stosunku do treści oferty, na podstawie której dokonano wyboru wykonawcy: </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Dopuszczalne zmiany postanowień umowy oraz określenie warunków zmian</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sz w:val="24"/>
          <w:szCs w:val="24"/>
          <w:lang w:eastAsia="pl-PL"/>
        </w:rPr>
        <w:t>2. Zgodnie z art. 144 ust. 1 ustawy Prawo zamówień publicznych Zamawiający zastrzega sobie możliwość wprowadzenia zmiany, w niżej przedstawionym zakresie: 2.1 w przypadku zmiany terminu wykonania usługi 2.2 Zamawiający może zmienić ilość urządzeń/ aparatury medycznej do wykonania usługi będącej przedmiotem umowy, jeżeli jest to uzasadnione nieprzewidzianymi okolicznościami (np. długotrwała awaria urządzenia/aparatury medycznej, itp.). 3. Zmiany mogą być dokonane na wniosek Zamawiającego lub Wykonawcy, za zgodą obu stron i zostaną wprowadzone do umowy aneksem.</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IV.4) INFORMACJE ADMINISTRACYJNE</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IV.4.1)</w:t>
      </w:r>
      <w:r w:rsidRPr="007138DF">
        <w:rPr>
          <w:rFonts w:ascii="Times New Roman" w:eastAsia="Times New Roman" w:hAnsi="Times New Roman" w:cs="Times New Roman"/>
          <w:sz w:val="24"/>
          <w:szCs w:val="24"/>
          <w:lang w:eastAsia="pl-PL"/>
        </w:rPr>
        <w:t> </w:t>
      </w:r>
      <w:r w:rsidRPr="007138DF">
        <w:rPr>
          <w:rFonts w:ascii="Times New Roman" w:eastAsia="Times New Roman" w:hAnsi="Times New Roman" w:cs="Times New Roman"/>
          <w:b/>
          <w:bCs/>
          <w:sz w:val="24"/>
          <w:szCs w:val="24"/>
          <w:lang w:eastAsia="pl-PL"/>
        </w:rPr>
        <w:t>Adres strony internetowej, na której jest dostępna specyfikacja istotnych warunków zamówienia:</w:t>
      </w:r>
      <w:r w:rsidRPr="007138DF">
        <w:rPr>
          <w:rFonts w:ascii="Times New Roman" w:eastAsia="Times New Roman" w:hAnsi="Times New Roman" w:cs="Times New Roman"/>
          <w:sz w:val="24"/>
          <w:szCs w:val="24"/>
          <w:lang w:eastAsia="pl-PL"/>
        </w:rPr>
        <w:t xml:space="preserve"> www.ihit.waw.pl</w:t>
      </w:r>
      <w:r w:rsidRPr="007138DF">
        <w:rPr>
          <w:rFonts w:ascii="Times New Roman" w:eastAsia="Times New Roman" w:hAnsi="Times New Roman" w:cs="Times New Roman"/>
          <w:sz w:val="24"/>
          <w:szCs w:val="24"/>
          <w:lang w:eastAsia="pl-PL"/>
        </w:rPr>
        <w:br/>
      </w:r>
      <w:r w:rsidRPr="007138DF">
        <w:rPr>
          <w:rFonts w:ascii="Times New Roman" w:eastAsia="Times New Roman" w:hAnsi="Times New Roman" w:cs="Times New Roman"/>
          <w:b/>
          <w:bCs/>
          <w:sz w:val="24"/>
          <w:szCs w:val="24"/>
          <w:lang w:eastAsia="pl-PL"/>
        </w:rPr>
        <w:t>Specyfikację istotnych warunków zamówienia można uzyskać pod adresem:</w:t>
      </w:r>
      <w:r w:rsidRPr="007138DF">
        <w:rPr>
          <w:rFonts w:ascii="Times New Roman" w:eastAsia="Times New Roman" w:hAnsi="Times New Roman" w:cs="Times New Roman"/>
          <w:sz w:val="24"/>
          <w:szCs w:val="24"/>
          <w:lang w:eastAsia="pl-PL"/>
        </w:rPr>
        <w:t xml:space="preserve"> Instytut Hematologii i </w:t>
      </w:r>
      <w:proofErr w:type="spellStart"/>
      <w:r w:rsidRPr="007138DF">
        <w:rPr>
          <w:rFonts w:ascii="Times New Roman" w:eastAsia="Times New Roman" w:hAnsi="Times New Roman" w:cs="Times New Roman"/>
          <w:sz w:val="24"/>
          <w:szCs w:val="24"/>
          <w:lang w:eastAsia="pl-PL"/>
        </w:rPr>
        <w:t>Transfuzjologi</w:t>
      </w:r>
      <w:proofErr w:type="spellEnd"/>
      <w:r w:rsidRPr="007138DF">
        <w:rPr>
          <w:rFonts w:ascii="Times New Roman" w:eastAsia="Times New Roman" w:hAnsi="Times New Roman" w:cs="Times New Roman"/>
          <w:sz w:val="24"/>
          <w:szCs w:val="24"/>
          <w:lang w:eastAsia="pl-PL"/>
        </w:rPr>
        <w:t xml:space="preserve">; </w:t>
      </w:r>
      <w:proofErr w:type="spellStart"/>
      <w:r w:rsidRPr="007138DF">
        <w:rPr>
          <w:rFonts w:ascii="Times New Roman" w:eastAsia="Times New Roman" w:hAnsi="Times New Roman" w:cs="Times New Roman"/>
          <w:sz w:val="24"/>
          <w:szCs w:val="24"/>
          <w:lang w:eastAsia="pl-PL"/>
        </w:rPr>
        <w:t>ul.Indiry</w:t>
      </w:r>
      <w:proofErr w:type="spellEnd"/>
      <w:r w:rsidRPr="007138DF">
        <w:rPr>
          <w:rFonts w:ascii="Times New Roman" w:eastAsia="Times New Roman" w:hAnsi="Times New Roman" w:cs="Times New Roman"/>
          <w:sz w:val="24"/>
          <w:szCs w:val="24"/>
          <w:lang w:eastAsia="pl-PL"/>
        </w:rPr>
        <w:t xml:space="preserve"> Gandhi 14;02-776 </w:t>
      </w:r>
      <w:proofErr w:type="spellStart"/>
      <w:r w:rsidRPr="007138DF">
        <w:rPr>
          <w:rFonts w:ascii="Times New Roman" w:eastAsia="Times New Roman" w:hAnsi="Times New Roman" w:cs="Times New Roman"/>
          <w:sz w:val="24"/>
          <w:szCs w:val="24"/>
          <w:lang w:eastAsia="pl-PL"/>
        </w:rPr>
        <w:t>Warszawa,Dział</w:t>
      </w:r>
      <w:proofErr w:type="spellEnd"/>
      <w:r w:rsidRPr="007138DF">
        <w:rPr>
          <w:rFonts w:ascii="Times New Roman" w:eastAsia="Times New Roman" w:hAnsi="Times New Roman" w:cs="Times New Roman"/>
          <w:sz w:val="24"/>
          <w:szCs w:val="24"/>
          <w:lang w:eastAsia="pl-PL"/>
        </w:rPr>
        <w:t xml:space="preserve"> Zamówień Publicznych i </w:t>
      </w:r>
      <w:proofErr w:type="spellStart"/>
      <w:r w:rsidRPr="007138DF">
        <w:rPr>
          <w:rFonts w:ascii="Times New Roman" w:eastAsia="Times New Roman" w:hAnsi="Times New Roman" w:cs="Times New Roman"/>
          <w:sz w:val="24"/>
          <w:szCs w:val="24"/>
          <w:lang w:eastAsia="pl-PL"/>
        </w:rPr>
        <w:t>Zaopatrzenia;V</w:t>
      </w:r>
      <w:proofErr w:type="spellEnd"/>
      <w:r w:rsidRPr="007138DF">
        <w:rPr>
          <w:rFonts w:ascii="Times New Roman" w:eastAsia="Times New Roman" w:hAnsi="Times New Roman" w:cs="Times New Roman"/>
          <w:sz w:val="24"/>
          <w:szCs w:val="24"/>
          <w:lang w:eastAsia="pl-PL"/>
        </w:rPr>
        <w:t xml:space="preserve"> </w:t>
      </w:r>
      <w:proofErr w:type="spellStart"/>
      <w:r w:rsidRPr="007138DF">
        <w:rPr>
          <w:rFonts w:ascii="Times New Roman" w:eastAsia="Times New Roman" w:hAnsi="Times New Roman" w:cs="Times New Roman"/>
          <w:sz w:val="24"/>
          <w:szCs w:val="24"/>
          <w:lang w:eastAsia="pl-PL"/>
        </w:rPr>
        <w:t>pietro</w:t>
      </w:r>
      <w:proofErr w:type="spellEnd"/>
      <w:r w:rsidRPr="007138DF">
        <w:rPr>
          <w:rFonts w:ascii="Times New Roman" w:eastAsia="Times New Roman" w:hAnsi="Times New Roman" w:cs="Times New Roman"/>
          <w:sz w:val="24"/>
          <w:szCs w:val="24"/>
          <w:lang w:eastAsia="pl-PL"/>
        </w:rPr>
        <w:t xml:space="preserve"> ,pokój nr 508.</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IV.4.4) Termin składania wniosków o dopuszczenie do udziału w postępowaniu lub ofert:</w:t>
      </w:r>
      <w:r w:rsidRPr="007138DF">
        <w:rPr>
          <w:rFonts w:ascii="Times New Roman" w:eastAsia="Times New Roman" w:hAnsi="Times New Roman" w:cs="Times New Roman"/>
          <w:sz w:val="24"/>
          <w:szCs w:val="24"/>
          <w:lang w:eastAsia="pl-PL"/>
        </w:rPr>
        <w:t xml:space="preserve"> 03.07.2015 godzina 09:00, miejsce: Instytut Hematologii i </w:t>
      </w:r>
      <w:proofErr w:type="spellStart"/>
      <w:r w:rsidRPr="007138DF">
        <w:rPr>
          <w:rFonts w:ascii="Times New Roman" w:eastAsia="Times New Roman" w:hAnsi="Times New Roman" w:cs="Times New Roman"/>
          <w:sz w:val="24"/>
          <w:szCs w:val="24"/>
          <w:lang w:eastAsia="pl-PL"/>
        </w:rPr>
        <w:t>Transfuzjologi</w:t>
      </w:r>
      <w:proofErr w:type="spellEnd"/>
      <w:r w:rsidRPr="007138DF">
        <w:rPr>
          <w:rFonts w:ascii="Times New Roman" w:eastAsia="Times New Roman" w:hAnsi="Times New Roman" w:cs="Times New Roman"/>
          <w:sz w:val="24"/>
          <w:szCs w:val="24"/>
          <w:lang w:eastAsia="pl-PL"/>
        </w:rPr>
        <w:t xml:space="preserve">; </w:t>
      </w:r>
      <w:proofErr w:type="spellStart"/>
      <w:r w:rsidRPr="007138DF">
        <w:rPr>
          <w:rFonts w:ascii="Times New Roman" w:eastAsia="Times New Roman" w:hAnsi="Times New Roman" w:cs="Times New Roman"/>
          <w:sz w:val="24"/>
          <w:szCs w:val="24"/>
          <w:lang w:eastAsia="pl-PL"/>
        </w:rPr>
        <w:t>ul.Indiry</w:t>
      </w:r>
      <w:proofErr w:type="spellEnd"/>
      <w:r w:rsidRPr="007138DF">
        <w:rPr>
          <w:rFonts w:ascii="Times New Roman" w:eastAsia="Times New Roman" w:hAnsi="Times New Roman" w:cs="Times New Roman"/>
          <w:sz w:val="24"/>
          <w:szCs w:val="24"/>
          <w:lang w:eastAsia="pl-PL"/>
        </w:rPr>
        <w:t xml:space="preserve"> Gandhi 14;02-776 </w:t>
      </w:r>
      <w:proofErr w:type="spellStart"/>
      <w:r w:rsidRPr="007138DF">
        <w:rPr>
          <w:rFonts w:ascii="Times New Roman" w:eastAsia="Times New Roman" w:hAnsi="Times New Roman" w:cs="Times New Roman"/>
          <w:sz w:val="24"/>
          <w:szCs w:val="24"/>
          <w:lang w:eastAsia="pl-PL"/>
        </w:rPr>
        <w:t>Warszawa,Kancelaria</w:t>
      </w:r>
      <w:proofErr w:type="spellEnd"/>
      <w:r w:rsidRPr="007138DF">
        <w:rPr>
          <w:rFonts w:ascii="Times New Roman" w:eastAsia="Times New Roman" w:hAnsi="Times New Roman" w:cs="Times New Roman"/>
          <w:sz w:val="24"/>
          <w:szCs w:val="24"/>
          <w:lang w:eastAsia="pl-PL"/>
        </w:rPr>
        <w:t xml:space="preserve">; I </w:t>
      </w:r>
      <w:proofErr w:type="spellStart"/>
      <w:r w:rsidRPr="007138DF">
        <w:rPr>
          <w:rFonts w:ascii="Times New Roman" w:eastAsia="Times New Roman" w:hAnsi="Times New Roman" w:cs="Times New Roman"/>
          <w:sz w:val="24"/>
          <w:szCs w:val="24"/>
          <w:lang w:eastAsia="pl-PL"/>
        </w:rPr>
        <w:t>piętro,pokój</w:t>
      </w:r>
      <w:proofErr w:type="spellEnd"/>
      <w:r w:rsidRPr="007138DF">
        <w:rPr>
          <w:rFonts w:ascii="Times New Roman" w:eastAsia="Times New Roman" w:hAnsi="Times New Roman" w:cs="Times New Roman"/>
          <w:sz w:val="24"/>
          <w:szCs w:val="24"/>
          <w:lang w:eastAsia="pl-PL"/>
        </w:rPr>
        <w:t xml:space="preserve"> nr 144 A..</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IV.4.5) Termin związania ofertą:</w:t>
      </w:r>
      <w:r w:rsidRPr="007138DF">
        <w:rPr>
          <w:rFonts w:ascii="Times New Roman" w:eastAsia="Times New Roman" w:hAnsi="Times New Roman" w:cs="Times New Roman"/>
          <w:sz w:val="24"/>
          <w:szCs w:val="24"/>
          <w:lang w:eastAsia="pl-PL"/>
        </w:rPr>
        <w:t xml:space="preserve"> okres w dniach: 30 (od ostatecznego terminu składania ofert).</w:t>
      </w:r>
    </w:p>
    <w:p w:rsidR="007138DF" w:rsidRPr="007138DF" w:rsidRDefault="007138DF" w:rsidP="007138DF">
      <w:pPr>
        <w:spacing w:before="100" w:beforeAutospacing="1" w:after="100" w:afterAutospacing="1" w:line="240" w:lineRule="auto"/>
        <w:rPr>
          <w:rFonts w:ascii="Times New Roman" w:eastAsia="Times New Roman" w:hAnsi="Times New Roman" w:cs="Times New Roman"/>
          <w:sz w:val="24"/>
          <w:szCs w:val="24"/>
          <w:lang w:eastAsia="pl-PL"/>
        </w:rPr>
      </w:pPr>
      <w:r w:rsidRPr="007138DF">
        <w:rPr>
          <w:rFonts w:ascii="Times New Roman" w:eastAsia="Times New Roman" w:hAnsi="Times New Roman" w:cs="Times New Roman"/>
          <w:b/>
          <w:bCs/>
          <w:sz w:val="24"/>
          <w:szCs w:val="24"/>
          <w:lang w:eastAsia="pl-PL"/>
        </w:rPr>
        <w:t xml:space="preserve">IV.4.17) Czy przewiduje się unieważnienie postępowania o udzielenie zamówienia, w przypadku nieprzyznania środków pochodzących z budżetu Unii Europejskiej oraz niepodlegających zwrotowi środków z pomocy udzielonej przez państwa członkowskie </w:t>
      </w:r>
      <w:r w:rsidRPr="007138DF">
        <w:rPr>
          <w:rFonts w:ascii="Times New Roman" w:eastAsia="Times New Roman" w:hAnsi="Times New Roman" w:cs="Times New Roman"/>
          <w:b/>
          <w:bCs/>
          <w:sz w:val="24"/>
          <w:szCs w:val="24"/>
          <w:lang w:eastAsia="pl-PL"/>
        </w:rPr>
        <w:lastRenderedPageBreak/>
        <w:t xml:space="preserve">Europejskiego Porozumienia o Wolnym Handlu (EFTA), które miały być przeznaczone na sfinansowanie całości lub części zamówienia: </w:t>
      </w:r>
      <w:r w:rsidRPr="007138DF">
        <w:rPr>
          <w:rFonts w:ascii="Times New Roman" w:eastAsia="Times New Roman" w:hAnsi="Times New Roman" w:cs="Times New Roman"/>
          <w:sz w:val="24"/>
          <w:szCs w:val="24"/>
          <w:lang w:eastAsia="pl-PL"/>
        </w:rPr>
        <w:t>nie</w:t>
      </w:r>
    </w:p>
    <w:p w:rsidR="007138DF" w:rsidRPr="007138DF" w:rsidRDefault="007138DF" w:rsidP="007138DF">
      <w:pPr>
        <w:spacing w:after="0" w:line="240" w:lineRule="auto"/>
        <w:rPr>
          <w:rFonts w:ascii="Times New Roman" w:eastAsia="Times New Roman" w:hAnsi="Times New Roman" w:cs="Times New Roman"/>
          <w:sz w:val="24"/>
          <w:szCs w:val="24"/>
          <w:lang w:eastAsia="pl-PL"/>
        </w:rPr>
      </w:pPr>
    </w:p>
    <w:p w:rsidR="00323656" w:rsidRDefault="00323656"/>
    <w:sectPr w:rsidR="00323656" w:rsidSect="00323656">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7676A"/>
    <w:multiLevelType w:val="multilevel"/>
    <w:tmpl w:val="04FA35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8F7558"/>
    <w:multiLevelType w:val="multilevel"/>
    <w:tmpl w:val="1422CE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2E844847"/>
    <w:multiLevelType w:val="multilevel"/>
    <w:tmpl w:val="11A4409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16631FD"/>
    <w:multiLevelType w:val="multilevel"/>
    <w:tmpl w:val="C82E14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50C856F5"/>
    <w:multiLevelType w:val="multilevel"/>
    <w:tmpl w:val="7B866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61B65535"/>
    <w:multiLevelType w:val="multilevel"/>
    <w:tmpl w:val="4A0877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3"/>
  </w:num>
  <w:num w:numId="4">
    <w:abstractNumId w:val="4"/>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7138DF"/>
    <w:rsid w:val="00323656"/>
    <w:rsid w:val="007138DF"/>
  </w:rsids>
  <m:mathPr>
    <m:mathFont m:val="Cambria Math"/>
    <m:brkBin m:val="before"/>
    <m:brkBinSub m:val="--"/>
    <m:smallFrac m:val="off"/>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323656"/>
  </w:style>
  <w:style w:type="character" w:default="1" w:styleId="Domylnaczcionkaakapitu">
    <w:name w:val="Default Paragraph Font"/>
    <w:uiPriority w:val="1"/>
    <w:semiHidden/>
    <w:unhideWhenUsed/>
  </w:style>
  <w:style w:type="table" w:default="1" w:styleId="Standardowy">
    <w:name w:val="Normal Table"/>
    <w:uiPriority w:val="99"/>
    <w:semiHidden/>
    <w:unhideWhenUsed/>
    <w:qFormat/>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text2">
    <w:name w:val="text2"/>
    <w:basedOn w:val="Domylnaczcionkaakapitu"/>
    <w:rsid w:val="007138DF"/>
  </w:style>
  <w:style w:type="character" w:styleId="Hipercze">
    <w:name w:val="Hyperlink"/>
    <w:basedOn w:val="Domylnaczcionkaakapitu"/>
    <w:uiPriority w:val="99"/>
    <w:semiHidden/>
    <w:unhideWhenUsed/>
    <w:rsid w:val="007138DF"/>
    <w:rPr>
      <w:color w:val="0000FF"/>
      <w:u w:val="single"/>
    </w:rPr>
  </w:style>
  <w:style w:type="paragraph" w:styleId="NormalnyWeb">
    <w:name w:val="Normal (Web)"/>
    <w:basedOn w:val="Normalny"/>
    <w:uiPriority w:val="99"/>
    <w:semiHidden/>
    <w:unhideWhenUsed/>
    <w:rsid w:val="007138D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header">
    <w:name w:val="kh_header"/>
    <w:basedOn w:val="Normalny"/>
    <w:rsid w:val="007138D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khtitle">
    <w:name w:val="kh_title"/>
    <w:basedOn w:val="Normalny"/>
    <w:rsid w:val="007138DF"/>
    <w:pPr>
      <w:spacing w:before="100" w:beforeAutospacing="1" w:after="100" w:afterAutospacing="1" w:line="240" w:lineRule="auto"/>
    </w:pPr>
    <w:rPr>
      <w:rFonts w:ascii="Times New Roman" w:eastAsia="Times New Roman" w:hAnsi="Times New Roman" w:cs="Times New Roman"/>
      <w:sz w:val="24"/>
      <w:szCs w:val="24"/>
      <w:lang w:eastAsia="pl-PL"/>
    </w:rPr>
  </w:style>
  <w:style w:type="paragraph" w:customStyle="1" w:styleId="bold">
    <w:name w:val="bold"/>
    <w:basedOn w:val="Normalny"/>
    <w:rsid w:val="007138DF"/>
    <w:pPr>
      <w:spacing w:before="100" w:beforeAutospacing="1" w:after="100" w:afterAutospacing="1" w:line="240" w:lineRule="auto"/>
    </w:pPr>
    <w:rPr>
      <w:rFonts w:ascii="Times New Roman" w:eastAsia="Times New Roman" w:hAnsi="Times New Roman" w:cs="Times New Roman"/>
      <w:sz w:val="24"/>
      <w:szCs w:val="24"/>
      <w:lang w:eastAsia="pl-PL"/>
    </w:rPr>
  </w:style>
</w:styles>
</file>

<file path=word/webSettings.xml><?xml version="1.0" encoding="utf-8"?>
<w:webSettings xmlns:r="http://schemas.openxmlformats.org/officeDocument/2006/relationships" xmlns:w="http://schemas.openxmlformats.org/wordprocessingml/2006/main">
  <w:divs>
    <w:div w:id="1648974918">
      <w:bodyDiv w:val="1"/>
      <w:marLeft w:val="0"/>
      <w:marRight w:val="0"/>
      <w:marTop w:val="0"/>
      <w:marBottom w:val="0"/>
      <w:divBdr>
        <w:top w:val="none" w:sz="0" w:space="0" w:color="auto"/>
        <w:left w:val="none" w:sz="0" w:space="0" w:color="auto"/>
        <w:bottom w:val="none" w:sz="0" w:space="0" w:color="auto"/>
        <w:right w:val="none" w:sz="0" w:space="0" w:color="auto"/>
      </w:divBdr>
      <w:divsChild>
        <w:div w:id="348990504">
          <w:marLeft w:val="15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ihit.waw.pl" TargetMode="Externa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2877</Words>
  <Characters>17268</Characters>
  <Application>Microsoft Office Word</Application>
  <DocSecurity>0</DocSecurity>
  <Lines>143</Lines>
  <Paragraphs>40</Paragraphs>
  <ScaleCrop>false</ScaleCrop>
  <Company/>
  <LinksUpToDate>false</LinksUpToDate>
  <CharactersWithSpaces>20105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mblonska</dc:creator>
  <cp:lastModifiedBy>mblonska</cp:lastModifiedBy>
  <cp:revision>1</cp:revision>
  <dcterms:created xsi:type="dcterms:W3CDTF">2015-06-25T11:32:00Z</dcterms:created>
  <dcterms:modified xsi:type="dcterms:W3CDTF">2015-06-25T11:33:00Z</dcterms:modified>
</cp:coreProperties>
</file>