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0C3" w:rsidRPr="00BF60C3" w:rsidRDefault="00BF60C3" w:rsidP="00BF60C3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BF60C3" w:rsidRPr="00BF60C3" w:rsidRDefault="00BF60C3" w:rsidP="00BF60C3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tgtFrame="_blank" w:history="1">
        <w:r w:rsidRPr="00BF60C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232267-2014 z dnia 2014-11-05 r.</w:t>
        </w:r>
      </w:hyperlink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odczynników chemicznych i laboratoryjnych do realizacji grantu norweskiego (zadania nr 1-5) oraz odczynników i materiałów zużywalnych do izolacji DNA, do badań diagnostycznych DNA HBV,...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2014-11-17 </w:t>
      </w:r>
    </w:p>
    <w:p w:rsidR="00BF60C3" w:rsidRPr="00BF60C3" w:rsidRDefault="00BF60C3" w:rsidP="00BF6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BF60C3" w:rsidRPr="00BF60C3" w:rsidRDefault="00BF60C3" w:rsidP="00BF60C3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IHIT/P/55/2014 - dostawa odczynników chemicznych i laboratoryjnych do realizacji grantu norweskiego (zadania nr 1-5) oraz odczynników i materiałów zużywalnych do izolacji DNA, do badań diagnostycznych DNA HBV, RNA HCV i RNA HIV, do immunofentoypowania, pozostałych odczynników chemicznych i laboratoryjnych na potrzeby komórek IHiT, oraz materiałów zużywalnych do stężenia pomiaru glukozy we krwi (zadania 6 - 35).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35910 - 2015; data zamieszczenia: 18.02.2015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232267 - 2014r.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IHIT/P/55/2014 - dostawa odczynników chemicznych i laboratoryjnych do realizacji grantu norweskiego (zadania nr 1-5) oraz odczynników i materiałów zużywalnych do izolacji DNA, do badań diagnostycznych DNA HBV, RNA HCV i RNA HIV, do immunofentoypowania, pozostałych odczynników chemicznych i laboratoryjnych na potrzeby komórek IHiT, oraz materiałów zużywalnych do stężenia pomiaru glukozy we krwi (zadania 6 - 35)..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 chemicznych i laboratoryjnych do realizacji grantu norweskiego (zadania nr 1-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5) oraz odczynników i materiałów zużywalnych do izolacji DNA, do badań diagnostycznych DNA HBV, RNA HCV i RNA HIV, do immunofentoypowania, pozostałych odczynników chemicznych i laboratoryjnych na potrzeby komórek IHiT, oraz materiałów zużywalnych do stężenia pomiaru glukozy we krwi (zadania 6 - 35) ujętych w 35 zadaniach na okres 12 miesięcy..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33.69.63.00-8, 33.69.65.00-0, 33.14.10.00-0.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BF60C3" w:rsidRPr="00BF60C3" w:rsidRDefault="00BF60C3" w:rsidP="00BF60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 Diagnostics Sp. z o.o., ul. Marszałkowska 26, 05-200 Wołomin,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15000,00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16200,00</w:t>
      </w:r>
    </w:p>
    <w:p w:rsidR="00BF60C3" w:rsidRPr="00BF60C3" w:rsidRDefault="00BF60C3" w:rsidP="00BF60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16200,00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16200,00</w:t>
      </w:r>
    </w:p>
    <w:p w:rsidR="00BF60C3" w:rsidRPr="00BF60C3" w:rsidRDefault="00BF60C3" w:rsidP="00BF60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bioMérieux Polska Sp. z o.o., ul. Gen. J. Zajączka 9, 01-518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10003,73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10569,48</w:t>
      </w:r>
    </w:p>
    <w:p w:rsidR="00BF60C3" w:rsidRPr="00BF60C3" w:rsidRDefault="00BF60C3" w:rsidP="00BF60C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10569,48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10569,48</w:t>
      </w:r>
    </w:p>
    <w:p w:rsidR="00BF60C3" w:rsidRPr="00BF60C3" w:rsidRDefault="00BF60C3" w:rsidP="00BF60C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Eurx Sp. z o.o., ul. Przyrodników 3, 80-297 Gdańsk, kraj/woj. pomorskie.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1020,80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648,00</w:t>
      </w:r>
    </w:p>
    <w:p w:rsidR="00BF60C3" w:rsidRPr="00BF60C3" w:rsidRDefault="00BF60C3" w:rsidP="00BF60C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648,00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1002,24</w:t>
      </w:r>
    </w:p>
    <w:p w:rsidR="00BF60C3" w:rsidRPr="00BF60C3" w:rsidRDefault="00BF60C3" w:rsidP="00BF60C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Life Technologies Polska Sp.z .o.o., ul. Bonifraterska 17, 00-203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534,60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504,79</w:t>
      </w:r>
    </w:p>
    <w:p w:rsidR="00BF60C3" w:rsidRPr="00BF60C3" w:rsidRDefault="00BF60C3" w:rsidP="00BF60C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504,79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504,79</w:t>
      </w:r>
    </w:p>
    <w:p w:rsidR="00BF60C3" w:rsidRPr="00BF60C3" w:rsidRDefault="00BF60C3" w:rsidP="00BF60C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 Diagnostics Sp. z o.o., ul. Marszałkowska 26, 05-200 Wołomin,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1430,00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1599,00</w:t>
      </w:r>
    </w:p>
    <w:p w:rsidR="00BF60C3" w:rsidRPr="00BF60C3" w:rsidRDefault="00BF60C3" w:rsidP="00BF60C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1599,00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1599,00</w:t>
      </w:r>
    </w:p>
    <w:p w:rsidR="00BF60C3" w:rsidRPr="00BF60C3" w:rsidRDefault="00BF60C3" w:rsidP="00BF60C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Eurx Sp. z o.o., ul. Przyrodników 3, 80-297 Gdańsk, kraj/woj. pomorskie.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1820,00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1571,40</w:t>
      </w:r>
    </w:p>
    <w:p w:rsidR="00BF60C3" w:rsidRPr="00BF60C3" w:rsidRDefault="00BF60C3" w:rsidP="00BF60C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1571,40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1571,40</w:t>
      </w:r>
    </w:p>
    <w:p w:rsidR="00BF60C3" w:rsidRPr="00BF60C3" w:rsidRDefault="00BF60C3" w:rsidP="00BF60C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7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Eurx Sp. z o.o., ul. Przyrodników 3, 80-297 Gdańsk, kraj/woj. pomorskie.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10000,00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8235,00</w:t>
      </w:r>
    </w:p>
    <w:p w:rsidR="00BF60C3" w:rsidRPr="00BF60C3" w:rsidRDefault="00BF60C3" w:rsidP="00BF60C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8235,00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8235,00</w:t>
      </w:r>
    </w:p>
    <w:p w:rsidR="00BF60C3" w:rsidRPr="00BF60C3" w:rsidRDefault="00BF60C3" w:rsidP="00BF60C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8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Eurx Sp. z o.o., ul. Przyrodników 3, 80-297 Gdańsk, kraj/woj. pomorskie.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4455,46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2607,60</w:t>
      </w:r>
    </w:p>
    <w:p w:rsidR="00BF60C3" w:rsidRPr="00BF60C3" w:rsidRDefault="00BF60C3" w:rsidP="00BF60C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2607,60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2853,60</w:t>
      </w:r>
    </w:p>
    <w:p w:rsidR="00BF60C3" w:rsidRPr="00BF60C3" w:rsidRDefault="00BF60C3" w:rsidP="00BF60C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10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 Diagnostics Sp. z o.o., ul. Marszałkowska 26, 05-200 Wołomin,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246816,00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272738,88</w:t>
      </w:r>
    </w:p>
    <w:p w:rsidR="00BF60C3" w:rsidRPr="00BF60C3" w:rsidRDefault="00BF60C3" w:rsidP="00BF60C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272738,88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272738,88</w:t>
      </w:r>
    </w:p>
    <w:p w:rsidR="00BF60C3" w:rsidRPr="00BF60C3" w:rsidRDefault="00BF60C3" w:rsidP="00BF60C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12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Siemens Sp. z o.o., ul. Żupnicza 11, 03-821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24070,24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23749,53</w:t>
      </w:r>
    </w:p>
    <w:p w:rsidR="00BF60C3" w:rsidRPr="00BF60C3" w:rsidRDefault="00BF60C3" w:rsidP="00BF60C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23749,53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23749,53</w:t>
      </w:r>
    </w:p>
    <w:p w:rsidR="00BF60C3" w:rsidRPr="00BF60C3" w:rsidRDefault="00BF60C3" w:rsidP="00BF60C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13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Dako Polska Sp. z o.o., ul. Świętojańska 134, 81-404 Gdynia,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12594,00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13601,52</w:t>
      </w:r>
    </w:p>
    <w:p w:rsidR="00BF60C3" w:rsidRPr="00BF60C3" w:rsidRDefault="00BF60C3" w:rsidP="00BF60C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13601,52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13601,52</w:t>
      </w:r>
    </w:p>
    <w:p w:rsidR="00BF60C3" w:rsidRPr="00BF60C3" w:rsidRDefault="00BF60C3" w:rsidP="00BF60C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14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Dako Polska Sp. z o.o., ul. Świętojańska 134;, 81-404 Gdynia, kraj/woj. pomorskie.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2960,00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3196,80</w:t>
      </w:r>
    </w:p>
    <w:p w:rsidR="00BF60C3" w:rsidRPr="00BF60C3" w:rsidRDefault="00BF60C3" w:rsidP="00BF60C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3196,80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3196,80</w:t>
      </w:r>
    </w:p>
    <w:p w:rsidR="00BF60C3" w:rsidRPr="00BF60C3" w:rsidRDefault="00BF60C3" w:rsidP="00BF60C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16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 Diagnostics Sp. z o.o., ul. Marszałkowska 26, 05-200 Wołomin,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562,00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691,26</w:t>
      </w:r>
    </w:p>
    <w:p w:rsidR="00BF60C3" w:rsidRPr="00BF60C3" w:rsidRDefault="00BF60C3" w:rsidP="00BF60C3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691,26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691,26</w:t>
      </w:r>
    </w:p>
    <w:p w:rsidR="00BF60C3" w:rsidRPr="00BF60C3" w:rsidRDefault="00BF60C3" w:rsidP="00BF60C3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17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Prospecta Sp. z o.o., ul. Barbórki 8, 04-511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10000,00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10800,00</w:t>
      </w:r>
    </w:p>
    <w:p w:rsidR="00BF60C3" w:rsidRPr="00BF60C3" w:rsidRDefault="00BF60C3" w:rsidP="00BF60C3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10800,00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10800,00</w:t>
      </w:r>
    </w:p>
    <w:p w:rsidR="00BF60C3" w:rsidRPr="00BF60C3" w:rsidRDefault="00BF60C3" w:rsidP="00BF60C3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18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 Poland Sp. z o.o., ul. Raszyńska 13, 05-500 Piaseczno,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6080,00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7478,40</w:t>
      </w:r>
    </w:p>
    <w:p w:rsidR="00BF60C3" w:rsidRPr="00BF60C3" w:rsidRDefault="00BF60C3" w:rsidP="00BF60C3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3024,00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7478,40</w:t>
      </w:r>
    </w:p>
    <w:p w:rsidR="00BF60C3" w:rsidRPr="00BF60C3" w:rsidRDefault="00BF60C3" w:rsidP="00BF60C3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19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 Poland Sp. z o.o., ul. Raszyńska 13, 05-500 Piaseczno,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29100,00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31428,00</w:t>
      </w:r>
    </w:p>
    <w:p w:rsidR="00BF60C3" w:rsidRPr="00BF60C3" w:rsidRDefault="00BF60C3" w:rsidP="00BF60C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31428,00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31428,00</w:t>
      </w:r>
    </w:p>
    <w:p w:rsidR="00BF60C3" w:rsidRPr="00BF60C3" w:rsidRDefault="00BF60C3" w:rsidP="00BF60C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21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Eurx Sp. z o.o., ul. Przyrodników 3, 80-297 Gdańsk, kraj/woj. pomorskie.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41669,21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11446,38</w:t>
      </w:r>
    </w:p>
    <w:p w:rsidR="00BF60C3" w:rsidRPr="00BF60C3" w:rsidRDefault="00BF60C3" w:rsidP="00BF60C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11446,38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55657,01</w:t>
      </w:r>
    </w:p>
    <w:p w:rsidR="00BF60C3" w:rsidRPr="00BF60C3" w:rsidRDefault="00BF60C3" w:rsidP="00BF60C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22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Diag-Med., ul. Ryżowa 51, 02-495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90000,00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94332,60</w:t>
      </w:r>
    </w:p>
    <w:p w:rsidR="00BF60C3" w:rsidRPr="00BF60C3" w:rsidRDefault="00BF60C3" w:rsidP="00BF60C3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94332,60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94332,60</w:t>
      </w:r>
    </w:p>
    <w:p w:rsidR="00BF60C3" w:rsidRPr="00BF60C3" w:rsidRDefault="00BF60C3" w:rsidP="00BF60C3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23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Diag-Med., ul. Ryżowa 51, 02-495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6224,00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6721,92</w:t>
      </w:r>
    </w:p>
    <w:p w:rsidR="00BF60C3" w:rsidRPr="00BF60C3" w:rsidRDefault="00BF60C3" w:rsidP="00BF60C3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6721,92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6721,92</w:t>
      </w:r>
    </w:p>
    <w:p w:rsidR="00BF60C3" w:rsidRPr="00BF60C3" w:rsidRDefault="00BF60C3" w:rsidP="00BF60C3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25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 Diagnostics Sp. z o.o., ul. Marszałkowska 26, 05-200 Wołomin,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2980,00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2916,00</w:t>
      </w:r>
    </w:p>
    <w:p w:rsidR="00BF60C3" w:rsidRPr="00BF60C3" w:rsidRDefault="00BF60C3" w:rsidP="00BF60C3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2916,00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3218,40</w:t>
      </w:r>
    </w:p>
    <w:p w:rsidR="00BF60C3" w:rsidRPr="00BF60C3" w:rsidRDefault="00BF60C3" w:rsidP="00BF60C3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26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Life Technologies Polska Sp. z o.o., ul. Bonifraterska 17, 00-203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3819,75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4547,00</w:t>
      </w:r>
    </w:p>
    <w:p w:rsidR="00BF60C3" w:rsidRPr="00BF60C3" w:rsidRDefault="00BF60C3" w:rsidP="00BF60C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4547,00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4547,00</w:t>
      </w:r>
    </w:p>
    <w:p w:rsidR="00BF60C3" w:rsidRPr="00BF60C3" w:rsidRDefault="00BF60C3" w:rsidP="00BF60C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27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Promega GMbH Hihg-Tech Park, Schildkrotstrasse 15, Mannheim, kraj/woj. Niemcy.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19744,00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24285,12</w:t>
      </w:r>
    </w:p>
    <w:p w:rsidR="00BF60C3" w:rsidRPr="00BF60C3" w:rsidRDefault="00BF60C3" w:rsidP="00BF60C3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24285,12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24285,12</w:t>
      </w:r>
    </w:p>
    <w:p w:rsidR="00BF60C3" w:rsidRPr="00BF60C3" w:rsidRDefault="00BF60C3" w:rsidP="00BF60C3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28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Roche Diagnostics Polska Sp. z o.o., ul. Wybrzeże Gdyńskie 6B, 01-531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1514,49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1758,90</w:t>
      </w:r>
    </w:p>
    <w:p w:rsidR="00BF60C3" w:rsidRPr="00BF60C3" w:rsidRDefault="00BF60C3" w:rsidP="00BF60C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1758,90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1758,90</w:t>
      </w:r>
    </w:p>
    <w:p w:rsidR="00BF60C3" w:rsidRPr="00BF60C3" w:rsidRDefault="00BF60C3" w:rsidP="00BF60C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29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Prospecta Sp. z o.o., ul. Barbórki 8, 04-511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800,00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864,00</w:t>
      </w:r>
    </w:p>
    <w:p w:rsidR="00BF60C3" w:rsidRPr="00BF60C3" w:rsidRDefault="00BF60C3" w:rsidP="00BF60C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864,00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920,16</w:t>
      </w:r>
    </w:p>
    <w:p w:rsidR="00BF60C3" w:rsidRPr="00BF60C3" w:rsidRDefault="00BF60C3" w:rsidP="00BF60C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30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Diag-Med., ul. Ryżowa 51, 02-495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8392,00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9063,36</w:t>
      </w:r>
    </w:p>
    <w:p w:rsidR="00BF60C3" w:rsidRPr="00BF60C3" w:rsidRDefault="00BF60C3" w:rsidP="00BF60C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9063,36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9063,36</w:t>
      </w:r>
    </w:p>
    <w:p w:rsidR="00BF60C3" w:rsidRPr="00BF60C3" w:rsidRDefault="00BF60C3" w:rsidP="00BF60C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32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bioMérieux Polska Sp. z o.o., ul. Gen. J. Zajączka 9, 01-518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91589,45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96471,62</w:t>
      </w:r>
    </w:p>
    <w:p w:rsidR="00BF60C3" w:rsidRPr="00BF60C3" w:rsidRDefault="00BF60C3" w:rsidP="00BF60C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96471,62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96471,62</w:t>
      </w:r>
    </w:p>
    <w:p w:rsidR="00BF60C3" w:rsidRPr="00BF60C3" w:rsidRDefault="00BF60C3" w:rsidP="00BF60C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34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 Poland Sp. z o.o., ul. Raszyńska 13, 05-500 Piaseczno,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28404,00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30676,32</w:t>
      </w:r>
    </w:p>
    <w:p w:rsidR="00BF60C3" w:rsidRPr="00BF60C3" w:rsidRDefault="00BF60C3" w:rsidP="00BF60C3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30676,32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30676,32</w:t>
      </w:r>
    </w:p>
    <w:p w:rsidR="00BF60C3" w:rsidRPr="00BF60C3" w:rsidRDefault="00BF60C3" w:rsidP="00BF60C3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35   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35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09.12.2014.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BF60C3" w:rsidRPr="00BF60C3" w:rsidRDefault="00BF60C3" w:rsidP="00BF60C3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Merck, ul. Jutrzenki 137, 02-231 Warszawa, kraj/woj. mazowieckie.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BF60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>: 3778,64 PLN.</w:t>
      </w:r>
    </w:p>
    <w:p w:rsidR="00BF60C3" w:rsidRPr="00BF60C3" w:rsidRDefault="00BF60C3" w:rsidP="00BF60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BF60C3" w:rsidRPr="00BF60C3" w:rsidRDefault="00BF60C3" w:rsidP="00BF60C3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4209,06</w:t>
      </w:r>
    </w:p>
    <w:p w:rsidR="00BF60C3" w:rsidRPr="00BF60C3" w:rsidRDefault="00BF60C3" w:rsidP="00BF60C3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4209,06</w:t>
      </w: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4209,06</w:t>
      </w:r>
    </w:p>
    <w:p w:rsidR="00BF60C3" w:rsidRPr="00BF60C3" w:rsidRDefault="00BF60C3" w:rsidP="00BF60C3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0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BF60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BF60C3" w:rsidRPr="00BF60C3" w:rsidRDefault="00BF60C3" w:rsidP="00BF6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00202" w:rsidRDefault="00A00202"/>
    <w:sectPr w:rsidR="00A00202" w:rsidSect="00A00202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522F" w:rsidRDefault="000B522F" w:rsidP="00BF60C3">
      <w:pPr>
        <w:spacing w:after="0" w:line="240" w:lineRule="auto"/>
      </w:pPr>
      <w:r>
        <w:separator/>
      </w:r>
    </w:p>
  </w:endnote>
  <w:endnote w:type="continuationSeparator" w:id="1">
    <w:p w:rsidR="000B522F" w:rsidRDefault="000B522F" w:rsidP="00BF6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522F" w:rsidRDefault="000B522F" w:rsidP="00BF60C3">
      <w:pPr>
        <w:spacing w:after="0" w:line="240" w:lineRule="auto"/>
      </w:pPr>
      <w:r>
        <w:separator/>
      </w:r>
    </w:p>
  </w:footnote>
  <w:footnote w:type="continuationSeparator" w:id="1">
    <w:p w:rsidR="000B522F" w:rsidRDefault="000B522F" w:rsidP="00BF60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60C3" w:rsidRPr="00811FDA" w:rsidRDefault="00BF60C3" w:rsidP="00BF60C3">
    <w:pPr>
      <w:tabs>
        <w:tab w:val="right" w:pos="9072"/>
      </w:tabs>
    </w:pPr>
    <w:r>
      <w:rPr>
        <w:noProof/>
        <w:lang w:eastAsia="pl-PL"/>
      </w:rPr>
      <w:drawing>
        <wp:inline distT="0" distB="0" distL="0" distR="0">
          <wp:extent cx="1085850" cy="723900"/>
          <wp:effectExtent l="19050" t="0" r="0" b="0"/>
          <wp:docPr id="38" name="Obraz 38" descr="logoNCBiR mn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logoNCBiR mn_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>
          <wp:extent cx="1266825" cy="723900"/>
          <wp:effectExtent l="19050" t="0" r="9525" b="0"/>
          <wp:docPr id="39" name="Obraz 39" descr="logo_program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9" descr="logo_programm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>
          <wp:extent cx="1000125" cy="723900"/>
          <wp:effectExtent l="19050" t="0" r="9525" b="0"/>
          <wp:docPr id="40" name="Obraz 40" descr="norway grant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0" descr="norway grants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>
          <wp:extent cx="1238250" cy="723900"/>
          <wp:effectExtent l="19050" t="0" r="0" b="0"/>
          <wp:docPr id="41" name="Obraz 41" descr="logo_ma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1" descr="logo_male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</w:p>
  <w:p w:rsidR="00BF60C3" w:rsidRDefault="00BF60C3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E2084"/>
    <w:multiLevelType w:val="multilevel"/>
    <w:tmpl w:val="2D684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8A7AA0"/>
    <w:multiLevelType w:val="multilevel"/>
    <w:tmpl w:val="5A501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426451"/>
    <w:multiLevelType w:val="multilevel"/>
    <w:tmpl w:val="A8288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CC05AA"/>
    <w:multiLevelType w:val="multilevel"/>
    <w:tmpl w:val="053A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D20CD3"/>
    <w:multiLevelType w:val="multilevel"/>
    <w:tmpl w:val="458A1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C41BE7"/>
    <w:multiLevelType w:val="multilevel"/>
    <w:tmpl w:val="4AECC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5D0BE3"/>
    <w:multiLevelType w:val="multilevel"/>
    <w:tmpl w:val="73249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A00F7E"/>
    <w:multiLevelType w:val="multilevel"/>
    <w:tmpl w:val="2164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D60E61"/>
    <w:multiLevelType w:val="multilevel"/>
    <w:tmpl w:val="80081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3C5AA3"/>
    <w:multiLevelType w:val="multilevel"/>
    <w:tmpl w:val="D3669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613C2D"/>
    <w:multiLevelType w:val="multilevel"/>
    <w:tmpl w:val="976EC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6F70AD"/>
    <w:multiLevelType w:val="multilevel"/>
    <w:tmpl w:val="FA16A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4A6B6D"/>
    <w:multiLevelType w:val="multilevel"/>
    <w:tmpl w:val="12A49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47D7704"/>
    <w:multiLevelType w:val="multilevel"/>
    <w:tmpl w:val="68482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52A6E44"/>
    <w:multiLevelType w:val="multilevel"/>
    <w:tmpl w:val="0852B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6DE3B87"/>
    <w:multiLevelType w:val="multilevel"/>
    <w:tmpl w:val="E90CF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8127D0C"/>
    <w:multiLevelType w:val="multilevel"/>
    <w:tmpl w:val="F536E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DE14F5B"/>
    <w:multiLevelType w:val="multilevel"/>
    <w:tmpl w:val="14AA1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E1D5121"/>
    <w:multiLevelType w:val="multilevel"/>
    <w:tmpl w:val="3D78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F4F2702"/>
    <w:multiLevelType w:val="multilevel"/>
    <w:tmpl w:val="7598E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05C7A3B"/>
    <w:multiLevelType w:val="multilevel"/>
    <w:tmpl w:val="06E6F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11668BF"/>
    <w:multiLevelType w:val="multilevel"/>
    <w:tmpl w:val="52FE4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1E153C1"/>
    <w:multiLevelType w:val="multilevel"/>
    <w:tmpl w:val="A5B6E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1F77D99"/>
    <w:multiLevelType w:val="multilevel"/>
    <w:tmpl w:val="5CC8F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30B79BC"/>
    <w:multiLevelType w:val="multilevel"/>
    <w:tmpl w:val="EF60D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5175F80"/>
    <w:multiLevelType w:val="multilevel"/>
    <w:tmpl w:val="F3DA9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7113DC0"/>
    <w:multiLevelType w:val="multilevel"/>
    <w:tmpl w:val="4646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76B4D40"/>
    <w:multiLevelType w:val="multilevel"/>
    <w:tmpl w:val="BA96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9B05A83"/>
    <w:multiLevelType w:val="multilevel"/>
    <w:tmpl w:val="15444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C151F41"/>
    <w:multiLevelType w:val="multilevel"/>
    <w:tmpl w:val="7BA2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C6A6EAB"/>
    <w:multiLevelType w:val="multilevel"/>
    <w:tmpl w:val="EF147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2794DE3"/>
    <w:multiLevelType w:val="multilevel"/>
    <w:tmpl w:val="AB288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8C151B0"/>
    <w:multiLevelType w:val="multilevel"/>
    <w:tmpl w:val="0428D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8F63A3D"/>
    <w:multiLevelType w:val="multilevel"/>
    <w:tmpl w:val="F88A8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9ED4402"/>
    <w:multiLevelType w:val="multilevel"/>
    <w:tmpl w:val="9A8A4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C594533"/>
    <w:multiLevelType w:val="multilevel"/>
    <w:tmpl w:val="F0E63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EC40B7D"/>
    <w:multiLevelType w:val="multilevel"/>
    <w:tmpl w:val="C1C08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25A0247"/>
    <w:multiLevelType w:val="multilevel"/>
    <w:tmpl w:val="07F0E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2A729C6"/>
    <w:multiLevelType w:val="multilevel"/>
    <w:tmpl w:val="76CC0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4285275"/>
    <w:multiLevelType w:val="multilevel"/>
    <w:tmpl w:val="43663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5100E70"/>
    <w:multiLevelType w:val="multilevel"/>
    <w:tmpl w:val="1DE06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6D14D95"/>
    <w:multiLevelType w:val="multilevel"/>
    <w:tmpl w:val="18609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711708F"/>
    <w:multiLevelType w:val="multilevel"/>
    <w:tmpl w:val="E8EC3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B581381"/>
    <w:multiLevelType w:val="multilevel"/>
    <w:tmpl w:val="DC4E2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E6E5B32"/>
    <w:multiLevelType w:val="multilevel"/>
    <w:tmpl w:val="B4883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231403B"/>
    <w:multiLevelType w:val="multilevel"/>
    <w:tmpl w:val="9E8CE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4794819"/>
    <w:multiLevelType w:val="multilevel"/>
    <w:tmpl w:val="5770E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77A7656"/>
    <w:multiLevelType w:val="multilevel"/>
    <w:tmpl w:val="1ED2A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7A611DF"/>
    <w:multiLevelType w:val="multilevel"/>
    <w:tmpl w:val="77C40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92D4295"/>
    <w:multiLevelType w:val="multilevel"/>
    <w:tmpl w:val="24DA2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69AF2DC0"/>
    <w:multiLevelType w:val="multilevel"/>
    <w:tmpl w:val="AAEC8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6D8726B7"/>
    <w:multiLevelType w:val="multilevel"/>
    <w:tmpl w:val="EEA83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6FF961B7"/>
    <w:multiLevelType w:val="multilevel"/>
    <w:tmpl w:val="E3A48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80B00A5"/>
    <w:multiLevelType w:val="multilevel"/>
    <w:tmpl w:val="BC1E6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976064A"/>
    <w:multiLevelType w:val="multilevel"/>
    <w:tmpl w:val="089EF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9BD2B38"/>
    <w:multiLevelType w:val="multilevel"/>
    <w:tmpl w:val="87A8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7CEF2F79"/>
    <w:multiLevelType w:val="multilevel"/>
    <w:tmpl w:val="FB441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3"/>
  </w:num>
  <w:num w:numId="2">
    <w:abstractNumId w:val="24"/>
  </w:num>
  <w:num w:numId="3">
    <w:abstractNumId w:val="27"/>
  </w:num>
  <w:num w:numId="4">
    <w:abstractNumId w:val="34"/>
  </w:num>
  <w:num w:numId="5">
    <w:abstractNumId w:val="11"/>
  </w:num>
  <w:num w:numId="6">
    <w:abstractNumId w:val="32"/>
  </w:num>
  <w:num w:numId="7">
    <w:abstractNumId w:val="1"/>
  </w:num>
  <w:num w:numId="8">
    <w:abstractNumId w:val="36"/>
  </w:num>
  <w:num w:numId="9">
    <w:abstractNumId w:val="25"/>
  </w:num>
  <w:num w:numId="10">
    <w:abstractNumId w:val="0"/>
  </w:num>
  <w:num w:numId="11">
    <w:abstractNumId w:val="10"/>
  </w:num>
  <w:num w:numId="12">
    <w:abstractNumId w:val="44"/>
  </w:num>
  <w:num w:numId="13">
    <w:abstractNumId w:val="28"/>
  </w:num>
  <w:num w:numId="14">
    <w:abstractNumId w:val="43"/>
  </w:num>
  <w:num w:numId="15">
    <w:abstractNumId w:val="5"/>
  </w:num>
  <w:num w:numId="16">
    <w:abstractNumId w:val="15"/>
  </w:num>
  <w:num w:numId="17">
    <w:abstractNumId w:val="39"/>
  </w:num>
  <w:num w:numId="18">
    <w:abstractNumId w:val="37"/>
  </w:num>
  <w:num w:numId="19">
    <w:abstractNumId w:val="26"/>
  </w:num>
  <w:num w:numId="20">
    <w:abstractNumId w:val="50"/>
  </w:num>
  <w:num w:numId="21">
    <w:abstractNumId w:val="47"/>
  </w:num>
  <w:num w:numId="22">
    <w:abstractNumId w:val="4"/>
  </w:num>
  <w:num w:numId="23">
    <w:abstractNumId w:val="54"/>
  </w:num>
  <w:num w:numId="24">
    <w:abstractNumId w:val="31"/>
  </w:num>
  <w:num w:numId="25">
    <w:abstractNumId w:val="16"/>
  </w:num>
  <w:num w:numId="26">
    <w:abstractNumId w:val="2"/>
  </w:num>
  <w:num w:numId="27">
    <w:abstractNumId w:val="51"/>
  </w:num>
  <w:num w:numId="28">
    <w:abstractNumId w:val="48"/>
  </w:num>
  <w:num w:numId="29">
    <w:abstractNumId w:val="9"/>
  </w:num>
  <w:num w:numId="30">
    <w:abstractNumId w:val="6"/>
  </w:num>
  <w:num w:numId="31">
    <w:abstractNumId w:val="23"/>
  </w:num>
  <w:num w:numId="32">
    <w:abstractNumId w:val="40"/>
  </w:num>
  <w:num w:numId="33">
    <w:abstractNumId w:val="38"/>
  </w:num>
  <w:num w:numId="34">
    <w:abstractNumId w:val="46"/>
  </w:num>
  <w:num w:numId="35">
    <w:abstractNumId w:val="8"/>
  </w:num>
  <w:num w:numId="36">
    <w:abstractNumId w:val="13"/>
  </w:num>
  <w:num w:numId="37">
    <w:abstractNumId w:val="29"/>
  </w:num>
  <w:num w:numId="38">
    <w:abstractNumId w:val="45"/>
  </w:num>
  <w:num w:numId="39">
    <w:abstractNumId w:val="21"/>
  </w:num>
  <w:num w:numId="40">
    <w:abstractNumId w:val="22"/>
  </w:num>
  <w:num w:numId="41">
    <w:abstractNumId w:val="12"/>
  </w:num>
  <w:num w:numId="42">
    <w:abstractNumId w:val="42"/>
  </w:num>
  <w:num w:numId="43">
    <w:abstractNumId w:val="35"/>
  </w:num>
  <w:num w:numId="44">
    <w:abstractNumId w:val="19"/>
  </w:num>
  <w:num w:numId="45">
    <w:abstractNumId w:val="30"/>
  </w:num>
  <w:num w:numId="46">
    <w:abstractNumId w:val="41"/>
  </w:num>
  <w:num w:numId="47">
    <w:abstractNumId w:val="18"/>
  </w:num>
  <w:num w:numId="48">
    <w:abstractNumId w:val="55"/>
  </w:num>
  <w:num w:numId="49">
    <w:abstractNumId w:val="3"/>
  </w:num>
  <w:num w:numId="50">
    <w:abstractNumId w:val="20"/>
  </w:num>
  <w:num w:numId="51">
    <w:abstractNumId w:val="14"/>
  </w:num>
  <w:num w:numId="52">
    <w:abstractNumId w:val="49"/>
  </w:num>
  <w:num w:numId="53">
    <w:abstractNumId w:val="7"/>
  </w:num>
  <w:num w:numId="54">
    <w:abstractNumId w:val="17"/>
  </w:num>
  <w:num w:numId="55">
    <w:abstractNumId w:val="52"/>
  </w:num>
  <w:num w:numId="56">
    <w:abstractNumId w:val="53"/>
  </w:num>
  <w:num w:numId="57">
    <w:abstractNumId w:val="56"/>
  </w:num>
  <w:numIdMacAtCleanup w:val="5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F60C3"/>
    <w:rsid w:val="000B522F"/>
    <w:rsid w:val="00A00202"/>
    <w:rsid w:val="00BF6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02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BF60C3"/>
  </w:style>
  <w:style w:type="character" w:styleId="Hipercze">
    <w:name w:val="Hyperlink"/>
    <w:basedOn w:val="Domylnaczcionkaakapitu"/>
    <w:uiPriority w:val="99"/>
    <w:semiHidden/>
    <w:unhideWhenUsed/>
    <w:rsid w:val="00BF60C3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BF60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BF60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BF60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BF60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F60C3"/>
  </w:style>
  <w:style w:type="paragraph" w:styleId="Stopka">
    <w:name w:val="footer"/>
    <w:basedOn w:val="Normalny"/>
    <w:link w:val="StopkaZnak"/>
    <w:uiPriority w:val="99"/>
    <w:semiHidden/>
    <w:unhideWhenUsed/>
    <w:rsid w:val="00BF60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F60C3"/>
  </w:style>
  <w:style w:type="paragraph" w:styleId="Tekstdymka">
    <w:name w:val="Balloon Text"/>
    <w:basedOn w:val="Normalny"/>
    <w:link w:val="TekstdymkaZnak"/>
    <w:uiPriority w:val="99"/>
    <w:semiHidden/>
    <w:unhideWhenUsed/>
    <w:rsid w:val="00BF60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60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2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634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zp0.portal.uzp.gov.pl/index.php?ogloszenie=show&amp;pozycja=232267&amp;rok=2014-11-0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2637</Words>
  <Characters>15828</Characters>
  <Application>Microsoft Office Word</Application>
  <DocSecurity>0</DocSecurity>
  <Lines>131</Lines>
  <Paragraphs>36</Paragraphs>
  <ScaleCrop>false</ScaleCrop>
  <Company/>
  <LinksUpToDate>false</LinksUpToDate>
  <CharactersWithSpaces>18429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2015-02-18T07:59:00Z</dcterms:created>
  <dcterms:modified xsi:type="dcterms:W3CDTF">2015-02-18T08:00:00Z</dcterms:modified>
</cp:coreProperties>
</file>