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39" w:rsidRPr="00AE6F39" w:rsidRDefault="00AE6F39" w:rsidP="00AE6F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AE6F39" w:rsidRPr="00AE6F39" w:rsidRDefault="00AE6F39" w:rsidP="00AE6F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E6F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150313-2014 z dnia 2014-07-10 r.</w:t>
        </w:r>
      </w:hyperlink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pojemników kriogenicznych, transferowych, zestawów do separatora COBE - SPECTRA , SPECTRA -OPTIA; drobnego sprzętu medycznego, nalepek promienioczułych oraz zestawów do centralnego wkłucia...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2014-07-18 </w:t>
      </w:r>
    </w:p>
    <w:p w:rsidR="00AE6F39" w:rsidRPr="00AE6F39" w:rsidRDefault="00AE6F39" w:rsidP="00AE6F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E6F39" w:rsidRPr="00AE6F39" w:rsidRDefault="00AE6F39" w:rsidP="00AE6F3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/P/30/2014 - dostawa pojemników kriogenicznych, transferowych, zestawów do separatora COBE - SPECTRA , SPECTRA -OPTIA; drobnego sprzętu medycznego, nalepek promienioczułych oraz zestawów do centralnego wkłucia (zadania 1- 8).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288386 - 2014; data zamieszczenia: 29.08.2014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150313 - 2014r.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/P/30/2014 - dostawa pojemników kriogenicznych, transferowych, zestawów do separatora COBE - SPECTRA , SPECTRA -OPTIA; drobnego sprzętu medycznego, nalepek promienioczułych oraz zestawów do centralnego wkłucia (zadania 1- 8)..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pojemników kriogenicznych, transferowych, zestawów do separatora COBE - SPECTRA , SPECTRA -OPTIA; drobnego sprzętu medycznego, nalepek promienioczułych oraz zestawów do centralnego wkłucia ujętych w ośmiu zadaniach..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33.14.16.00-6, 33.16.90.00-2, 33.14.16.14-7, 33.14.16.20-2, 33.14.14.11-4, 38.34.12.00-9, 33.14.11.00-1.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III.1) TRYB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AE6F39" w:rsidRPr="00AE6F39" w:rsidRDefault="00AE6F39" w:rsidP="00AE6F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BIAMEDITEK Sp. z o.o.,, ul. Składowa 12, 15-399 Białystok, kraj/woj. podlaskie.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26816,00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29717,82</w:t>
      </w:r>
    </w:p>
    <w:p w:rsidR="00AE6F39" w:rsidRPr="00AE6F39" w:rsidRDefault="00AE6F39" w:rsidP="00AE6F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29717,82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29717,82</w:t>
      </w:r>
    </w:p>
    <w:p w:rsidR="00AE6F39" w:rsidRPr="00AE6F39" w:rsidRDefault="00AE6F39" w:rsidP="00AE6F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BIAMEDITEK Sp. z o.o., ul. Składowa 12, 15-399 Białystok, kraj/woj. podlaskie.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44500,00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50220,00</w:t>
      </w:r>
    </w:p>
    <w:p w:rsidR="00AE6F39" w:rsidRPr="00AE6F39" w:rsidRDefault="00AE6F39" w:rsidP="00AE6F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50220,00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50220,00</w:t>
      </w:r>
    </w:p>
    <w:p w:rsidR="00AE6F39" w:rsidRPr="00AE6F39" w:rsidRDefault="00AE6F39" w:rsidP="00AE6F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ERBE Polska Sp. z o.o., </w:t>
      </w:r>
      <w:proofErr w:type="spellStart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ul.Marconich</w:t>
      </w:r>
      <w:proofErr w:type="spellEnd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8, 02-954 Warszawa, kraj/woj. mazowieckie.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13065,00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13934,16</w:t>
      </w:r>
    </w:p>
    <w:p w:rsidR="00AE6F39" w:rsidRPr="00AE6F39" w:rsidRDefault="00AE6F39" w:rsidP="00AE6F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13934,16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13934,16</w:t>
      </w:r>
    </w:p>
    <w:p w:rsidR="00AE6F39" w:rsidRPr="00AE6F39" w:rsidRDefault="00AE6F39" w:rsidP="00AE6F3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4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PROMED S.A, ul. Krajewskiego 1B, 01-520 Warszawa, kraj/woj. mazowieckie.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17500,00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</w:t>
      </w:r>
    </w:p>
    <w:p w:rsidR="00AE6F39" w:rsidRPr="00AE6F39" w:rsidRDefault="00AE6F39" w:rsidP="00AE6F3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20412,00</w:t>
      </w:r>
    </w:p>
    <w:p w:rsidR="00AE6F39" w:rsidRPr="00AE6F39" w:rsidRDefault="00AE6F39" w:rsidP="00AE6F3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5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NEOMED Barbara J. Stańczyk, ul. Kajki 18, 05-501 Piaseczno, kraj/woj. mazowieckie.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14390,10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15162,93</w:t>
      </w:r>
    </w:p>
    <w:p w:rsidR="00AE6F39" w:rsidRPr="00AE6F39" w:rsidRDefault="00AE6F39" w:rsidP="00AE6F3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15162,93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15162,93</w:t>
      </w:r>
    </w:p>
    <w:p w:rsidR="00AE6F39" w:rsidRPr="00AE6F39" w:rsidRDefault="00AE6F39" w:rsidP="00AE6F3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6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TERUMO BCT Polska Sp. z o.o, ul. Hutnicza 14, 40-241 Katowice, kraj/woj. śląskie.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225608,00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243073,44</w:t>
      </w:r>
    </w:p>
    <w:p w:rsidR="00AE6F39" w:rsidRPr="00AE6F39" w:rsidRDefault="00AE6F39" w:rsidP="00AE6F3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243073,44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243073,44</w:t>
      </w:r>
    </w:p>
    <w:p w:rsidR="00AE6F39" w:rsidRPr="00AE6F39" w:rsidRDefault="00AE6F39" w:rsidP="00AE6F3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7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MEDSERVICE PRO Sp. z o.o., ul. G. Zapolskiej 7, 40-580 Katowice, kraj/woj. śląskie.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49500,00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53460,00</w:t>
      </w:r>
    </w:p>
    <w:p w:rsidR="00AE6F39" w:rsidRPr="00AE6F39" w:rsidRDefault="00AE6F39" w:rsidP="00AE6F3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53460,00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53460,00</w:t>
      </w:r>
    </w:p>
    <w:p w:rsidR="00AE6F39" w:rsidRPr="00AE6F39" w:rsidRDefault="00AE6F39" w:rsidP="00AE6F3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8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01.08.2014.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E6F39" w:rsidRPr="00AE6F39" w:rsidRDefault="00AE6F39" w:rsidP="00AE6F3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DINA-HITEX</w:t>
      </w:r>
      <w:proofErr w:type="spellEnd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Boruty </w:t>
      </w:r>
      <w:proofErr w:type="spellStart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Spiechowicza</w:t>
      </w:r>
      <w:proofErr w:type="spellEnd"/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27, 43-300 Bielsko-Biała, kraj/woj. śląskie.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E6F3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>: 26217,59 PLN.</w:t>
      </w:r>
    </w:p>
    <w:p w:rsidR="00AE6F39" w:rsidRPr="00AE6F39" w:rsidRDefault="00AE6F39" w:rsidP="00AE6F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E6F39" w:rsidRPr="00AE6F39" w:rsidRDefault="00AE6F39" w:rsidP="00AE6F3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13256,35</w:t>
      </w:r>
    </w:p>
    <w:p w:rsidR="00AE6F39" w:rsidRPr="00AE6F39" w:rsidRDefault="00AE6F39" w:rsidP="00AE6F3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13256,35</w:t>
      </w: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13256,35</w:t>
      </w:r>
    </w:p>
    <w:p w:rsidR="00AE6F39" w:rsidRPr="00AE6F39" w:rsidRDefault="00AE6F39" w:rsidP="00AE6F3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E6F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E6F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E6F39" w:rsidRPr="00AE6F39" w:rsidRDefault="00AE6F39" w:rsidP="00AE6F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6E21" w:rsidRDefault="00C06E21"/>
    <w:sectPr w:rsidR="00C06E21" w:rsidSect="00C06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0C59"/>
    <w:multiLevelType w:val="multilevel"/>
    <w:tmpl w:val="DECCF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023237"/>
    <w:multiLevelType w:val="multilevel"/>
    <w:tmpl w:val="350A3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0B06D3"/>
    <w:multiLevelType w:val="multilevel"/>
    <w:tmpl w:val="159EA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5D7EE5"/>
    <w:multiLevelType w:val="multilevel"/>
    <w:tmpl w:val="B3B24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523921"/>
    <w:multiLevelType w:val="multilevel"/>
    <w:tmpl w:val="B9FCA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BB2FD0"/>
    <w:multiLevelType w:val="multilevel"/>
    <w:tmpl w:val="F280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C508A5"/>
    <w:multiLevelType w:val="multilevel"/>
    <w:tmpl w:val="B42EF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DC03A1"/>
    <w:multiLevelType w:val="multilevel"/>
    <w:tmpl w:val="EE920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495F49"/>
    <w:multiLevelType w:val="multilevel"/>
    <w:tmpl w:val="6620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1728E1"/>
    <w:multiLevelType w:val="multilevel"/>
    <w:tmpl w:val="FFB8D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BB6407"/>
    <w:multiLevelType w:val="multilevel"/>
    <w:tmpl w:val="4596F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E4018F"/>
    <w:multiLevelType w:val="multilevel"/>
    <w:tmpl w:val="F40AD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1547E2"/>
    <w:multiLevelType w:val="multilevel"/>
    <w:tmpl w:val="F134E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486467"/>
    <w:multiLevelType w:val="multilevel"/>
    <w:tmpl w:val="14E87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937EDC"/>
    <w:multiLevelType w:val="multilevel"/>
    <w:tmpl w:val="06763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873408"/>
    <w:multiLevelType w:val="multilevel"/>
    <w:tmpl w:val="B14E8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9BC7DE2"/>
    <w:multiLevelType w:val="multilevel"/>
    <w:tmpl w:val="4DA4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4"/>
  </w:num>
  <w:num w:numId="3">
    <w:abstractNumId w:val="7"/>
  </w:num>
  <w:num w:numId="4">
    <w:abstractNumId w:val="8"/>
  </w:num>
  <w:num w:numId="5">
    <w:abstractNumId w:val="4"/>
  </w:num>
  <w:num w:numId="6">
    <w:abstractNumId w:val="5"/>
  </w:num>
  <w:num w:numId="7">
    <w:abstractNumId w:val="0"/>
  </w:num>
  <w:num w:numId="8">
    <w:abstractNumId w:val="12"/>
  </w:num>
  <w:num w:numId="9">
    <w:abstractNumId w:val="9"/>
  </w:num>
  <w:num w:numId="10">
    <w:abstractNumId w:val="1"/>
  </w:num>
  <w:num w:numId="11">
    <w:abstractNumId w:val="6"/>
  </w:num>
  <w:num w:numId="12">
    <w:abstractNumId w:val="13"/>
  </w:num>
  <w:num w:numId="13">
    <w:abstractNumId w:val="15"/>
  </w:num>
  <w:num w:numId="14">
    <w:abstractNumId w:val="16"/>
  </w:num>
  <w:num w:numId="15">
    <w:abstractNumId w:val="11"/>
  </w:num>
  <w:num w:numId="16">
    <w:abstractNumId w:val="3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E6F39"/>
    <w:rsid w:val="00AE6F39"/>
    <w:rsid w:val="00C06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6E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E6F39"/>
  </w:style>
  <w:style w:type="character" w:styleId="Hipercze">
    <w:name w:val="Hyperlink"/>
    <w:basedOn w:val="Domylnaczcionkaakapitu"/>
    <w:uiPriority w:val="99"/>
    <w:semiHidden/>
    <w:unhideWhenUsed/>
    <w:rsid w:val="00AE6F39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E6F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E6F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E6F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19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8652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50313&amp;rok=2014-07-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975</Words>
  <Characters>5856</Characters>
  <Application>Microsoft Office Word</Application>
  <DocSecurity>0</DocSecurity>
  <Lines>48</Lines>
  <Paragraphs>13</Paragraphs>
  <ScaleCrop>false</ScaleCrop>
  <Company/>
  <LinksUpToDate>false</LinksUpToDate>
  <CharactersWithSpaces>6818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2014-08-29T10:59:00Z</dcterms:created>
  <dcterms:modified xsi:type="dcterms:W3CDTF">2014-08-29T10:59:00Z</dcterms:modified>
</cp:coreProperties>
</file>