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AF9" w:rsidRPr="00787AF9" w:rsidRDefault="00787AF9" w:rsidP="00787AF9">
      <w:pPr>
        <w:shd w:val="clear" w:color="auto" w:fill="FFFFFF"/>
        <w:spacing w:after="0" w:line="240" w:lineRule="auto"/>
        <w:textAlignment w:val="baseline"/>
        <w:rPr>
          <w:rFonts w:ascii="Arial" w:eastAsia="Times New Roman" w:hAnsi="Arial" w:cs="Arial"/>
          <w:color w:val="000000"/>
          <w:sz w:val="20"/>
          <w:szCs w:val="20"/>
          <w:lang w:eastAsia="pl-PL"/>
        </w:rPr>
      </w:pPr>
      <w:r w:rsidRPr="00787AF9">
        <w:rPr>
          <w:rFonts w:ascii="inherit" w:eastAsia="Times New Roman" w:hAnsi="inherit" w:cs="Arial"/>
          <w:color w:val="000000"/>
          <w:sz w:val="20"/>
          <w:lang w:eastAsia="pl-PL"/>
        </w:rPr>
        <w:t>21/06/2014</w:t>
      </w:r>
      <w:r w:rsidRPr="00787AF9">
        <w:rPr>
          <w:rFonts w:ascii="Arial" w:eastAsia="Times New Roman" w:hAnsi="Arial" w:cs="Arial"/>
          <w:color w:val="000000"/>
          <w:sz w:val="20"/>
          <w:lang w:eastAsia="pl-PL"/>
        </w:rPr>
        <w:t> </w:t>
      </w:r>
      <w:r w:rsidRPr="00787AF9">
        <w:rPr>
          <w:rFonts w:ascii="Arial" w:eastAsia="Times New Roman" w:hAnsi="Arial" w:cs="Arial"/>
          <w:color w:val="000000"/>
          <w:sz w:val="20"/>
          <w:szCs w:val="20"/>
          <w:lang w:eastAsia="pl-PL"/>
        </w:rPr>
        <w:t>  </w:t>
      </w:r>
      <w:r w:rsidRPr="00787AF9">
        <w:rPr>
          <w:rFonts w:ascii="Arial" w:eastAsia="Times New Roman" w:hAnsi="Arial" w:cs="Arial"/>
          <w:color w:val="000000"/>
          <w:sz w:val="20"/>
          <w:lang w:eastAsia="pl-PL"/>
        </w:rPr>
        <w:t> </w:t>
      </w:r>
      <w:r w:rsidRPr="00787AF9">
        <w:rPr>
          <w:rFonts w:ascii="inherit" w:eastAsia="Times New Roman" w:hAnsi="inherit" w:cs="Arial"/>
          <w:color w:val="000000"/>
          <w:sz w:val="20"/>
          <w:lang w:eastAsia="pl-PL"/>
        </w:rPr>
        <w:t>S118</w:t>
      </w:r>
      <w:r w:rsidRPr="00787AF9">
        <w:rPr>
          <w:rFonts w:ascii="Arial" w:eastAsia="Times New Roman" w:hAnsi="Arial" w:cs="Arial"/>
          <w:color w:val="000000"/>
          <w:sz w:val="20"/>
          <w:lang w:eastAsia="pl-PL"/>
        </w:rPr>
        <w:t> </w:t>
      </w:r>
      <w:r w:rsidRPr="00787AF9">
        <w:rPr>
          <w:rFonts w:ascii="Arial" w:eastAsia="Times New Roman" w:hAnsi="Arial" w:cs="Arial"/>
          <w:color w:val="000000"/>
          <w:sz w:val="20"/>
          <w:szCs w:val="20"/>
          <w:lang w:eastAsia="pl-PL"/>
        </w:rPr>
        <w:t>  </w:t>
      </w:r>
      <w:r w:rsidRPr="00787AF9">
        <w:rPr>
          <w:rFonts w:ascii="Arial" w:eastAsia="Times New Roman" w:hAnsi="Arial" w:cs="Arial"/>
          <w:color w:val="000000"/>
          <w:sz w:val="20"/>
          <w:lang w:eastAsia="pl-PL"/>
        </w:rPr>
        <w:t> </w:t>
      </w:r>
      <w:r w:rsidRPr="00787AF9">
        <w:rPr>
          <w:rFonts w:ascii="inherit" w:eastAsia="Times New Roman" w:hAnsi="inherit" w:cs="Arial"/>
          <w:color w:val="000000"/>
          <w:sz w:val="20"/>
          <w:lang w:eastAsia="pl-PL"/>
        </w:rPr>
        <w:t>Państwa członkowskie - Zamówienie publiczne na dostawy - Ogłoszenie o zamówieniu - Procedura otwarta </w:t>
      </w:r>
    </w:p>
    <w:p w:rsidR="00787AF9" w:rsidRPr="00787AF9" w:rsidRDefault="00787AF9" w:rsidP="00787AF9">
      <w:pPr>
        <w:numPr>
          <w:ilvl w:val="0"/>
          <w:numId w:val="1"/>
        </w:numPr>
        <w:shd w:val="clear" w:color="auto" w:fill="FFFFFF"/>
        <w:spacing w:after="0" w:line="240" w:lineRule="auto"/>
        <w:ind w:left="0"/>
        <w:textAlignment w:val="baseline"/>
        <w:rPr>
          <w:rFonts w:ascii="Arial" w:eastAsia="Times New Roman" w:hAnsi="Arial" w:cs="Arial"/>
          <w:color w:val="000000"/>
          <w:sz w:val="20"/>
          <w:szCs w:val="20"/>
          <w:lang w:eastAsia="pl-PL"/>
        </w:rPr>
      </w:pPr>
      <w:hyperlink r:id="rId5" w:anchor="id1783733-I." w:history="1">
        <w:r w:rsidRPr="00787AF9">
          <w:rPr>
            <w:rFonts w:ascii="inherit" w:eastAsia="Times New Roman" w:hAnsi="inherit" w:cs="Arial"/>
            <w:color w:val="3333FF"/>
            <w:sz w:val="20"/>
            <w:lang w:eastAsia="pl-PL"/>
          </w:rPr>
          <w:t>I.</w:t>
        </w:r>
      </w:hyperlink>
    </w:p>
    <w:p w:rsidR="00787AF9" w:rsidRPr="00787AF9" w:rsidRDefault="00787AF9" w:rsidP="00787AF9">
      <w:pPr>
        <w:numPr>
          <w:ilvl w:val="0"/>
          <w:numId w:val="1"/>
        </w:numPr>
        <w:shd w:val="clear" w:color="auto" w:fill="FFFFFF"/>
        <w:spacing w:after="0" w:line="240" w:lineRule="auto"/>
        <w:ind w:left="0"/>
        <w:textAlignment w:val="baseline"/>
        <w:rPr>
          <w:rFonts w:ascii="Arial" w:eastAsia="Times New Roman" w:hAnsi="Arial" w:cs="Arial"/>
          <w:color w:val="000000"/>
          <w:sz w:val="20"/>
          <w:szCs w:val="20"/>
          <w:lang w:eastAsia="pl-PL"/>
        </w:rPr>
      </w:pPr>
      <w:hyperlink r:id="rId6" w:anchor="id1783734-II." w:history="1">
        <w:r w:rsidRPr="00787AF9">
          <w:rPr>
            <w:rFonts w:ascii="inherit" w:eastAsia="Times New Roman" w:hAnsi="inherit" w:cs="Arial"/>
            <w:color w:val="3333FF"/>
            <w:sz w:val="20"/>
            <w:lang w:eastAsia="pl-PL"/>
          </w:rPr>
          <w:t>II.</w:t>
        </w:r>
      </w:hyperlink>
    </w:p>
    <w:p w:rsidR="00787AF9" w:rsidRPr="00787AF9" w:rsidRDefault="00787AF9" w:rsidP="00787AF9">
      <w:pPr>
        <w:numPr>
          <w:ilvl w:val="0"/>
          <w:numId w:val="1"/>
        </w:numPr>
        <w:shd w:val="clear" w:color="auto" w:fill="FFFFFF"/>
        <w:spacing w:after="0" w:line="240" w:lineRule="auto"/>
        <w:ind w:left="0"/>
        <w:textAlignment w:val="baseline"/>
        <w:rPr>
          <w:rFonts w:ascii="Arial" w:eastAsia="Times New Roman" w:hAnsi="Arial" w:cs="Arial"/>
          <w:color w:val="000000"/>
          <w:sz w:val="20"/>
          <w:szCs w:val="20"/>
          <w:lang w:eastAsia="pl-PL"/>
        </w:rPr>
      </w:pPr>
      <w:hyperlink r:id="rId7" w:anchor="id1783735-III." w:history="1">
        <w:r w:rsidRPr="00787AF9">
          <w:rPr>
            <w:rFonts w:ascii="inherit" w:eastAsia="Times New Roman" w:hAnsi="inherit" w:cs="Arial"/>
            <w:color w:val="3333FF"/>
            <w:sz w:val="20"/>
            <w:lang w:eastAsia="pl-PL"/>
          </w:rPr>
          <w:t>III.</w:t>
        </w:r>
      </w:hyperlink>
    </w:p>
    <w:p w:rsidR="00787AF9" w:rsidRPr="00787AF9" w:rsidRDefault="00787AF9" w:rsidP="00787AF9">
      <w:pPr>
        <w:numPr>
          <w:ilvl w:val="0"/>
          <w:numId w:val="1"/>
        </w:numPr>
        <w:shd w:val="clear" w:color="auto" w:fill="FFFFFF"/>
        <w:spacing w:after="0" w:line="240" w:lineRule="auto"/>
        <w:ind w:left="0"/>
        <w:textAlignment w:val="baseline"/>
        <w:rPr>
          <w:rFonts w:ascii="Arial" w:eastAsia="Times New Roman" w:hAnsi="Arial" w:cs="Arial"/>
          <w:color w:val="000000"/>
          <w:sz w:val="20"/>
          <w:szCs w:val="20"/>
          <w:lang w:eastAsia="pl-PL"/>
        </w:rPr>
      </w:pPr>
      <w:hyperlink r:id="rId8" w:anchor="id1783736-IV." w:history="1">
        <w:r w:rsidRPr="00787AF9">
          <w:rPr>
            <w:rFonts w:ascii="inherit" w:eastAsia="Times New Roman" w:hAnsi="inherit" w:cs="Arial"/>
            <w:color w:val="3333FF"/>
            <w:sz w:val="20"/>
            <w:lang w:eastAsia="pl-PL"/>
          </w:rPr>
          <w:t>IV.</w:t>
        </w:r>
      </w:hyperlink>
    </w:p>
    <w:p w:rsidR="00787AF9" w:rsidRPr="00787AF9" w:rsidRDefault="00787AF9" w:rsidP="00787AF9">
      <w:pPr>
        <w:numPr>
          <w:ilvl w:val="0"/>
          <w:numId w:val="1"/>
        </w:numPr>
        <w:shd w:val="clear" w:color="auto" w:fill="FFFFFF"/>
        <w:spacing w:after="0" w:line="240" w:lineRule="auto"/>
        <w:ind w:left="0"/>
        <w:textAlignment w:val="baseline"/>
        <w:rPr>
          <w:rFonts w:ascii="Arial" w:eastAsia="Times New Roman" w:hAnsi="Arial" w:cs="Arial"/>
          <w:color w:val="000000"/>
          <w:sz w:val="20"/>
          <w:szCs w:val="20"/>
          <w:lang w:eastAsia="pl-PL"/>
        </w:rPr>
      </w:pPr>
      <w:hyperlink r:id="rId9" w:anchor="id1783737-VI." w:history="1">
        <w:r w:rsidRPr="00787AF9">
          <w:rPr>
            <w:rFonts w:ascii="inherit" w:eastAsia="Times New Roman" w:hAnsi="inherit" w:cs="Arial"/>
            <w:color w:val="3333FF"/>
            <w:sz w:val="20"/>
            <w:lang w:eastAsia="pl-PL"/>
          </w:rPr>
          <w:t>VI.</w:t>
        </w:r>
      </w:hyperlink>
    </w:p>
    <w:p w:rsidR="00787AF9" w:rsidRPr="00787AF9" w:rsidRDefault="00787AF9" w:rsidP="00787AF9">
      <w:pPr>
        <w:shd w:val="clear" w:color="auto" w:fill="FFFFFF"/>
        <w:spacing w:after="150" w:line="270" w:lineRule="atLeast"/>
        <w:jc w:val="center"/>
        <w:textAlignment w:val="baseline"/>
        <w:rPr>
          <w:rFonts w:ascii="Arial" w:eastAsia="Times New Roman" w:hAnsi="Arial" w:cs="Arial"/>
          <w:b/>
          <w:bCs/>
          <w:color w:val="000000"/>
          <w:sz w:val="20"/>
          <w:szCs w:val="20"/>
          <w:lang w:eastAsia="pl-PL"/>
        </w:rPr>
      </w:pPr>
      <w:r w:rsidRPr="00787AF9">
        <w:rPr>
          <w:rFonts w:ascii="Arial" w:eastAsia="Times New Roman" w:hAnsi="Arial" w:cs="Arial"/>
          <w:b/>
          <w:bCs/>
          <w:color w:val="000000"/>
          <w:sz w:val="20"/>
          <w:szCs w:val="20"/>
          <w:lang w:eastAsia="pl-PL"/>
        </w:rPr>
        <w:t>Polska-Warszawa: Różne produkty lecznicze</w:t>
      </w:r>
    </w:p>
    <w:p w:rsidR="00787AF9" w:rsidRPr="00787AF9" w:rsidRDefault="00787AF9" w:rsidP="00787AF9">
      <w:pPr>
        <w:shd w:val="clear" w:color="auto" w:fill="FFFFFF"/>
        <w:spacing w:after="150" w:line="270" w:lineRule="atLeast"/>
        <w:jc w:val="center"/>
        <w:textAlignment w:val="baseline"/>
        <w:rPr>
          <w:rFonts w:ascii="Arial" w:eastAsia="Times New Roman" w:hAnsi="Arial" w:cs="Arial"/>
          <w:b/>
          <w:bCs/>
          <w:color w:val="000000"/>
          <w:sz w:val="20"/>
          <w:szCs w:val="20"/>
          <w:lang w:eastAsia="pl-PL"/>
        </w:rPr>
      </w:pPr>
      <w:r w:rsidRPr="00787AF9">
        <w:rPr>
          <w:rFonts w:ascii="Arial" w:eastAsia="Times New Roman" w:hAnsi="Arial" w:cs="Arial"/>
          <w:b/>
          <w:bCs/>
          <w:color w:val="000000"/>
          <w:sz w:val="20"/>
          <w:szCs w:val="20"/>
          <w:lang w:eastAsia="pl-PL"/>
        </w:rPr>
        <w:t>2014/S 118-209373</w:t>
      </w:r>
    </w:p>
    <w:p w:rsidR="00787AF9" w:rsidRPr="00787AF9" w:rsidRDefault="00787AF9" w:rsidP="00787AF9">
      <w:pPr>
        <w:shd w:val="clear" w:color="auto" w:fill="FFFFFF"/>
        <w:spacing w:after="150" w:line="270" w:lineRule="atLeast"/>
        <w:jc w:val="center"/>
        <w:textAlignment w:val="baseline"/>
        <w:rPr>
          <w:rFonts w:ascii="Arial" w:eastAsia="Times New Roman" w:hAnsi="Arial" w:cs="Arial"/>
          <w:b/>
          <w:bCs/>
          <w:color w:val="000000"/>
          <w:sz w:val="20"/>
          <w:szCs w:val="20"/>
          <w:lang w:eastAsia="pl-PL"/>
        </w:rPr>
      </w:pPr>
      <w:r w:rsidRPr="00787AF9">
        <w:rPr>
          <w:rFonts w:ascii="Arial" w:eastAsia="Times New Roman" w:hAnsi="Arial" w:cs="Arial"/>
          <w:b/>
          <w:bCs/>
          <w:color w:val="000000"/>
          <w:sz w:val="20"/>
          <w:szCs w:val="20"/>
          <w:lang w:eastAsia="pl-PL"/>
        </w:rPr>
        <w:t>Ogłoszenie o zamówieniu</w:t>
      </w:r>
    </w:p>
    <w:p w:rsidR="00787AF9" w:rsidRPr="00787AF9" w:rsidRDefault="00787AF9" w:rsidP="00787AF9">
      <w:pPr>
        <w:shd w:val="clear" w:color="auto" w:fill="FFFFFF"/>
        <w:spacing w:after="150" w:line="270" w:lineRule="atLeast"/>
        <w:jc w:val="center"/>
        <w:textAlignment w:val="baseline"/>
        <w:rPr>
          <w:rFonts w:ascii="Arial" w:eastAsia="Times New Roman" w:hAnsi="Arial" w:cs="Arial"/>
          <w:b/>
          <w:bCs/>
          <w:color w:val="000000"/>
          <w:sz w:val="20"/>
          <w:szCs w:val="20"/>
          <w:lang w:eastAsia="pl-PL"/>
        </w:rPr>
      </w:pPr>
      <w:r w:rsidRPr="00787AF9">
        <w:rPr>
          <w:rFonts w:ascii="Arial" w:eastAsia="Times New Roman" w:hAnsi="Arial" w:cs="Arial"/>
          <w:b/>
          <w:bCs/>
          <w:color w:val="000000"/>
          <w:sz w:val="20"/>
          <w:szCs w:val="20"/>
          <w:lang w:eastAsia="pl-PL"/>
        </w:rPr>
        <w:t>Dostawy</w:t>
      </w:r>
    </w:p>
    <w:p w:rsidR="00787AF9" w:rsidRPr="00787AF9" w:rsidRDefault="00787AF9" w:rsidP="00787AF9">
      <w:pPr>
        <w:shd w:val="clear" w:color="auto" w:fill="FFFFFF"/>
        <w:spacing w:after="0" w:line="240" w:lineRule="auto"/>
        <w:textAlignment w:val="baseline"/>
        <w:rPr>
          <w:rFonts w:ascii="Arial" w:eastAsia="Times New Roman" w:hAnsi="Arial" w:cs="Arial"/>
          <w:color w:val="000000"/>
          <w:sz w:val="20"/>
          <w:szCs w:val="20"/>
          <w:lang w:eastAsia="pl-PL"/>
        </w:rPr>
      </w:pPr>
      <w:r w:rsidRPr="00787AF9">
        <w:rPr>
          <w:rFonts w:ascii="Arial" w:eastAsia="Times New Roman" w:hAnsi="Arial" w:cs="Arial"/>
          <w:color w:val="000000"/>
          <w:sz w:val="20"/>
          <w:szCs w:val="20"/>
          <w:lang w:eastAsia="pl-PL"/>
        </w:rPr>
        <w:t>Dyrektywa 2004/18/WE</w:t>
      </w:r>
    </w:p>
    <w:p w:rsidR="00787AF9" w:rsidRPr="00787AF9" w:rsidRDefault="00787AF9" w:rsidP="00787AF9">
      <w:pPr>
        <w:shd w:val="clear" w:color="auto" w:fill="FFFFFF"/>
        <w:spacing w:after="0" w:line="270" w:lineRule="atLeast"/>
        <w:textAlignment w:val="baseline"/>
        <w:rPr>
          <w:rFonts w:ascii="Arial" w:eastAsia="Times New Roman" w:hAnsi="Arial" w:cs="Arial"/>
          <w:b/>
          <w:bCs/>
          <w:color w:val="000000"/>
          <w:sz w:val="20"/>
          <w:szCs w:val="20"/>
          <w:u w:val="single"/>
          <w:lang w:eastAsia="pl-PL"/>
        </w:rPr>
      </w:pPr>
      <w:r w:rsidRPr="00787AF9">
        <w:rPr>
          <w:rFonts w:ascii="inherit" w:eastAsia="Times New Roman" w:hAnsi="inherit" w:cs="Arial"/>
          <w:b/>
          <w:bCs/>
          <w:color w:val="000000"/>
          <w:sz w:val="20"/>
          <w:szCs w:val="20"/>
          <w:u w:val="single"/>
          <w:bdr w:val="none" w:sz="0" w:space="0" w:color="auto" w:frame="1"/>
          <w:lang w:eastAsia="pl-PL"/>
        </w:rPr>
        <w:t>Sekcja I: Instytucja zamawiająca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I.1)</w:t>
      </w:r>
      <w:r w:rsidRPr="00787AF9">
        <w:rPr>
          <w:rFonts w:ascii="inherit" w:eastAsia="Times New Roman" w:hAnsi="inherit" w:cs="Arial"/>
          <w:b/>
          <w:bCs/>
          <w:color w:val="000000"/>
          <w:sz w:val="20"/>
          <w:lang w:eastAsia="pl-PL"/>
        </w:rPr>
        <w:t>Nazwa, adresy i punkty kontaktowe</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color w:val="000000"/>
          <w:sz w:val="20"/>
          <w:szCs w:val="20"/>
          <w:lang w:eastAsia="pl-PL"/>
        </w:rPr>
        <w:t>Instytut Hematologii i Transfuzjologii</w:t>
      </w:r>
      <w:r w:rsidRPr="00787AF9">
        <w:rPr>
          <w:rFonts w:ascii="Arial" w:eastAsia="Times New Roman" w:hAnsi="Arial" w:cs="Arial"/>
          <w:color w:val="000000"/>
          <w:sz w:val="20"/>
          <w:szCs w:val="20"/>
          <w:lang w:eastAsia="pl-PL"/>
        </w:rPr>
        <w:br/>
        <w:t>ul. Indiry Gandhi 14</w:t>
      </w:r>
      <w:r w:rsidRPr="00787AF9">
        <w:rPr>
          <w:rFonts w:ascii="Arial" w:eastAsia="Times New Roman" w:hAnsi="Arial" w:cs="Arial"/>
          <w:color w:val="000000"/>
          <w:sz w:val="20"/>
          <w:szCs w:val="20"/>
          <w:lang w:eastAsia="pl-PL"/>
        </w:rPr>
        <w:br/>
        <w:t>Osoba do kontaktów: Krystyna Sobczak</w:t>
      </w:r>
      <w:r w:rsidRPr="00787AF9">
        <w:rPr>
          <w:rFonts w:ascii="Arial" w:eastAsia="Times New Roman" w:hAnsi="Arial" w:cs="Arial"/>
          <w:color w:val="000000"/>
          <w:sz w:val="20"/>
          <w:szCs w:val="20"/>
          <w:lang w:eastAsia="pl-PL"/>
        </w:rPr>
        <w:br/>
        <w:t>02-776 Warszawa</w:t>
      </w:r>
      <w:r w:rsidRPr="00787AF9">
        <w:rPr>
          <w:rFonts w:ascii="Arial" w:eastAsia="Times New Roman" w:hAnsi="Arial" w:cs="Arial"/>
          <w:color w:val="000000"/>
          <w:sz w:val="20"/>
          <w:szCs w:val="20"/>
          <w:lang w:eastAsia="pl-PL"/>
        </w:rPr>
        <w:br/>
        <w:t>POLSKA</w:t>
      </w:r>
      <w:r w:rsidRPr="00787AF9">
        <w:rPr>
          <w:rFonts w:ascii="Arial" w:eastAsia="Times New Roman" w:hAnsi="Arial" w:cs="Arial"/>
          <w:color w:val="000000"/>
          <w:sz w:val="20"/>
          <w:szCs w:val="20"/>
          <w:lang w:eastAsia="pl-PL"/>
        </w:rPr>
        <w:br/>
        <w:t>Tel.: +48 223496222</w:t>
      </w:r>
      <w:r w:rsidRPr="00787AF9">
        <w:rPr>
          <w:rFonts w:ascii="Arial" w:eastAsia="Times New Roman" w:hAnsi="Arial" w:cs="Arial"/>
          <w:color w:val="000000"/>
          <w:sz w:val="20"/>
          <w:szCs w:val="20"/>
          <w:lang w:eastAsia="pl-PL"/>
        </w:rPr>
        <w:br/>
        <w:t>E-mail:</w:t>
      </w:r>
      <w:r w:rsidRPr="00787AF9">
        <w:rPr>
          <w:rFonts w:ascii="Arial" w:eastAsia="Times New Roman" w:hAnsi="Arial" w:cs="Arial"/>
          <w:color w:val="000000"/>
          <w:sz w:val="20"/>
          <w:lang w:eastAsia="pl-PL"/>
        </w:rPr>
        <w:t> </w:t>
      </w:r>
      <w:hyperlink r:id="rId10" w:history="1">
        <w:r w:rsidRPr="00787AF9">
          <w:rPr>
            <w:rFonts w:ascii="inherit" w:eastAsia="Times New Roman" w:hAnsi="inherit" w:cs="Arial"/>
            <w:color w:val="3333FF"/>
            <w:sz w:val="20"/>
            <w:lang w:eastAsia="pl-PL"/>
          </w:rPr>
          <w:t>zaopat@ihit.waw.pl</w:t>
        </w:r>
      </w:hyperlink>
      <w:r w:rsidRPr="00787AF9">
        <w:rPr>
          <w:rFonts w:ascii="Arial" w:eastAsia="Times New Roman" w:hAnsi="Arial" w:cs="Arial"/>
          <w:color w:val="000000"/>
          <w:sz w:val="20"/>
          <w:szCs w:val="20"/>
          <w:lang w:eastAsia="pl-PL"/>
        </w:rPr>
        <w:br/>
        <w:t>Faks: +48 223496223</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b/>
          <w:bCs/>
          <w:color w:val="000000"/>
          <w:sz w:val="20"/>
          <w:szCs w:val="20"/>
          <w:lang w:eastAsia="pl-PL"/>
        </w:rPr>
        <w:t>Adresy internetowe:</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color w:val="000000"/>
          <w:sz w:val="20"/>
          <w:szCs w:val="20"/>
          <w:lang w:eastAsia="pl-PL"/>
        </w:rPr>
        <w:t>Ogólny adres instytucji zamawiającej:</w:t>
      </w:r>
      <w:r w:rsidRPr="00787AF9">
        <w:rPr>
          <w:rFonts w:ascii="Arial" w:eastAsia="Times New Roman" w:hAnsi="Arial" w:cs="Arial"/>
          <w:color w:val="000000"/>
          <w:sz w:val="20"/>
          <w:lang w:eastAsia="pl-PL"/>
        </w:rPr>
        <w:t> </w:t>
      </w:r>
      <w:hyperlink r:id="rId11" w:tgtFrame="_blank" w:history="1">
        <w:r w:rsidRPr="00787AF9">
          <w:rPr>
            <w:rFonts w:ascii="inherit" w:eastAsia="Times New Roman" w:hAnsi="inherit" w:cs="Arial"/>
            <w:color w:val="3333FF"/>
            <w:sz w:val="20"/>
            <w:lang w:eastAsia="pl-PL"/>
          </w:rPr>
          <w:t>www.ihit.waw.pl</w:t>
        </w:r>
      </w:hyperlink>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b/>
          <w:bCs/>
          <w:color w:val="000000"/>
          <w:sz w:val="20"/>
          <w:szCs w:val="20"/>
          <w:lang w:eastAsia="pl-PL"/>
        </w:rPr>
        <w:t>Więcej informacji można uzyskać pod adresem:</w:t>
      </w:r>
      <w:r w:rsidRPr="00787AF9">
        <w:rPr>
          <w:rFonts w:ascii="Arial" w:eastAsia="Times New Roman" w:hAnsi="Arial" w:cs="Arial"/>
          <w:color w:val="000000"/>
          <w:sz w:val="20"/>
          <w:lang w:eastAsia="pl-PL"/>
        </w:rPr>
        <w:t> </w:t>
      </w:r>
      <w:r w:rsidRPr="00787AF9">
        <w:rPr>
          <w:rFonts w:ascii="Arial" w:eastAsia="Times New Roman" w:hAnsi="Arial" w:cs="Arial"/>
          <w:color w:val="000000"/>
          <w:sz w:val="20"/>
          <w:szCs w:val="20"/>
          <w:lang w:eastAsia="pl-PL"/>
        </w:rPr>
        <w:t>Powyższy(-e) punkt(-y) kontaktowy(-e)</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b/>
          <w:bCs/>
          <w:color w:val="000000"/>
          <w:sz w:val="20"/>
          <w:szCs w:val="20"/>
          <w:lang w:eastAsia="pl-PL"/>
        </w:rPr>
        <w:t>Specyfikacje i dokumenty dodatkowe (w tym dokumenty dotyczące dialogu konkurencyjnego oraz dynamicznego systemu zakupów) można uzyskać pod adresem:</w:t>
      </w:r>
      <w:r w:rsidRPr="00787AF9">
        <w:rPr>
          <w:rFonts w:ascii="Arial" w:eastAsia="Times New Roman" w:hAnsi="Arial" w:cs="Arial"/>
          <w:color w:val="000000"/>
          <w:sz w:val="20"/>
          <w:lang w:eastAsia="pl-PL"/>
        </w:rPr>
        <w:t> </w:t>
      </w:r>
      <w:r w:rsidRPr="00787AF9">
        <w:rPr>
          <w:rFonts w:ascii="Arial" w:eastAsia="Times New Roman" w:hAnsi="Arial" w:cs="Arial"/>
          <w:color w:val="000000"/>
          <w:sz w:val="20"/>
          <w:szCs w:val="20"/>
          <w:lang w:eastAsia="pl-PL"/>
        </w:rPr>
        <w:t>Powyższy(-e) punkt(-y) kontaktowy(-e)</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b/>
          <w:bCs/>
          <w:color w:val="000000"/>
          <w:sz w:val="20"/>
          <w:szCs w:val="20"/>
          <w:lang w:eastAsia="pl-PL"/>
        </w:rPr>
        <w:t>Oferty lub wnioski o dopuszczenie do udziału w postępowaniu należy przesyłać na adres:</w:t>
      </w:r>
      <w:r w:rsidRPr="00787AF9">
        <w:rPr>
          <w:rFonts w:ascii="Arial" w:eastAsia="Times New Roman" w:hAnsi="Arial" w:cs="Arial"/>
          <w:color w:val="000000"/>
          <w:sz w:val="20"/>
          <w:lang w:eastAsia="pl-PL"/>
        </w:rPr>
        <w:t> </w:t>
      </w:r>
      <w:r w:rsidRPr="00787AF9">
        <w:rPr>
          <w:rFonts w:ascii="Arial" w:eastAsia="Times New Roman" w:hAnsi="Arial" w:cs="Arial"/>
          <w:color w:val="000000"/>
          <w:sz w:val="20"/>
          <w:szCs w:val="20"/>
          <w:lang w:eastAsia="pl-PL"/>
        </w:rPr>
        <w:t>Powyższy(-e) punkt(-y) kontaktowy(-e)</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I.2)</w:t>
      </w:r>
      <w:r w:rsidRPr="00787AF9">
        <w:rPr>
          <w:rFonts w:ascii="inherit" w:eastAsia="Times New Roman" w:hAnsi="inherit" w:cs="Arial"/>
          <w:b/>
          <w:bCs/>
          <w:color w:val="000000"/>
          <w:sz w:val="20"/>
          <w:lang w:eastAsia="pl-PL"/>
        </w:rPr>
        <w:t>Rodzaj instytucji zamawiającej</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Podmiot prawa publicznego</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I.3)</w:t>
      </w:r>
      <w:r w:rsidRPr="00787AF9">
        <w:rPr>
          <w:rFonts w:ascii="inherit" w:eastAsia="Times New Roman" w:hAnsi="inherit" w:cs="Arial"/>
          <w:b/>
          <w:bCs/>
          <w:color w:val="000000"/>
          <w:sz w:val="20"/>
          <w:lang w:eastAsia="pl-PL"/>
        </w:rPr>
        <w:t>Główny przedmiot lub przedmioty działalności</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Zdrowie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I.4)</w:t>
      </w:r>
      <w:r w:rsidRPr="00787AF9">
        <w:rPr>
          <w:rFonts w:ascii="inherit" w:eastAsia="Times New Roman" w:hAnsi="inherit" w:cs="Arial"/>
          <w:b/>
          <w:bCs/>
          <w:color w:val="000000"/>
          <w:sz w:val="20"/>
          <w:lang w:eastAsia="pl-PL"/>
        </w:rPr>
        <w:t>Udzielenie zamówienia w imieniu innych instytucji zamawiających</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Instytucja zamawiająca dokonuje zakupu w imieniu innych instytucji zamawiających: 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70" w:lineRule="atLeast"/>
        <w:textAlignment w:val="baseline"/>
        <w:rPr>
          <w:rFonts w:ascii="Arial" w:eastAsia="Times New Roman" w:hAnsi="Arial" w:cs="Arial"/>
          <w:b/>
          <w:bCs/>
          <w:color w:val="000000"/>
          <w:sz w:val="20"/>
          <w:szCs w:val="20"/>
          <w:u w:val="single"/>
          <w:lang w:eastAsia="pl-PL"/>
        </w:rPr>
      </w:pPr>
      <w:r w:rsidRPr="00787AF9">
        <w:rPr>
          <w:rFonts w:ascii="inherit" w:eastAsia="Times New Roman" w:hAnsi="inherit" w:cs="Arial"/>
          <w:b/>
          <w:bCs/>
          <w:color w:val="000000"/>
          <w:sz w:val="20"/>
          <w:szCs w:val="20"/>
          <w:u w:val="single"/>
          <w:bdr w:val="none" w:sz="0" w:space="0" w:color="auto" w:frame="1"/>
          <w:lang w:eastAsia="pl-PL"/>
        </w:rPr>
        <w:t>Sekcja II: Przedmiot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II.1)</w:t>
      </w:r>
      <w:r w:rsidRPr="00787AF9">
        <w:rPr>
          <w:rFonts w:ascii="inherit" w:eastAsia="Times New Roman" w:hAnsi="inherit" w:cs="Arial"/>
          <w:b/>
          <w:bCs/>
          <w:color w:val="000000"/>
          <w:sz w:val="20"/>
          <w:lang w:eastAsia="pl-PL"/>
        </w:rPr>
        <w:t>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II.1.1)</w:t>
      </w:r>
      <w:r w:rsidRPr="00787AF9">
        <w:rPr>
          <w:rFonts w:ascii="inherit" w:eastAsia="Times New Roman" w:hAnsi="inherit" w:cs="Arial"/>
          <w:b/>
          <w:bCs/>
          <w:color w:val="000000"/>
          <w:sz w:val="20"/>
          <w:lang w:eastAsia="pl-PL"/>
        </w:rPr>
        <w:t>Nazwa nadana zamówieniu przez instytucję zamawiającą:</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proofErr w:type="spellStart"/>
      <w:r w:rsidRPr="00787AF9">
        <w:rPr>
          <w:rFonts w:ascii="inherit" w:eastAsia="Times New Roman" w:hAnsi="inherit" w:cs="Arial"/>
          <w:color w:val="000000"/>
          <w:sz w:val="20"/>
          <w:szCs w:val="20"/>
          <w:bdr w:val="none" w:sz="0" w:space="0" w:color="auto" w:frame="1"/>
          <w:lang w:eastAsia="pl-PL"/>
        </w:rPr>
        <w:t>IHiT</w:t>
      </w:r>
      <w:proofErr w:type="spellEnd"/>
      <w:r w:rsidRPr="00787AF9">
        <w:rPr>
          <w:rFonts w:ascii="inherit" w:eastAsia="Times New Roman" w:hAnsi="inherit" w:cs="Arial"/>
          <w:color w:val="000000"/>
          <w:sz w:val="20"/>
          <w:szCs w:val="20"/>
          <w:bdr w:val="none" w:sz="0" w:space="0" w:color="auto" w:frame="1"/>
          <w:lang w:eastAsia="pl-PL"/>
        </w:rPr>
        <w:t>/P/26/2014 Dostawa produktów leczniczych i wyrobów medycznych (zadania 1-68).</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II.1.2)</w:t>
      </w:r>
      <w:r w:rsidRPr="00787AF9">
        <w:rPr>
          <w:rFonts w:ascii="inherit" w:eastAsia="Times New Roman" w:hAnsi="inherit" w:cs="Arial"/>
          <w:b/>
          <w:bCs/>
          <w:color w:val="000000"/>
          <w:sz w:val="20"/>
          <w:lang w:eastAsia="pl-PL"/>
        </w:rPr>
        <w:t>Rodzaj zamówienia oraz lokalizacja robót budowlanych, miejsce realizacji dostawy lub świadczenia usług</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Dostawy</w:t>
      </w:r>
      <w:r w:rsidRPr="00787AF9">
        <w:rPr>
          <w:rFonts w:ascii="inherit" w:eastAsia="Times New Roman" w:hAnsi="inherit" w:cs="Arial"/>
          <w:color w:val="000000"/>
          <w:sz w:val="20"/>
          <w:szCs w:val="20"/>
          <w:bdr w:val="none" w:sz="0" w:space="0" w:color="auto" w:frame="1"/>
          <w:lang w:eastAsia="pl-PL"/>
        </w:rPr>
        <w:br/>
        <w:t>Kupno</w:t>
      </w:r>
      <w:r w:rsidRPr="00787AF9">
        <w:rPr>
          <w:rFonts w:ascii="inherit" w:eastAsia="Times New Roman" w:hAnsi="inherit" w:cs="Arial"/>
          <w:color w:val="000000"/>
          <w:sz w:val="20"/>
          <w:szCs w:val="20"/>
          <w:bdr w:val="none" w:sz="0" w:space="0" w:color="auto" w:frame="1"/>
          <w:lang w:eastAsia="pl-PL"/>
        </w:rPr>
        <w:br/>
        <w:t>Główne miejsce lub lokalizacja robót budowlanych, miejsce realizacji dostawy lub świadczenia usług: Instytut Hematologii i Transfuzjologii, ul. Chocimska 5,Warszawa.</w:t>
      </w:r>
      <w:r w:rsidRPr="00787AF9">
        <w:rPr>
          <w:rFonts w:ascii="inherit" w:eastAsia="Times New Roman" w:hAnsi="inherit" w:cs="Arial"/>
          <w:color w:val="000000"/>
          <w:sz w:val="20"/>
          <w:szCs w:val="20"/>
          <w:bdr w:val="none" w:sz="0" w:space="0" w:color="auto" w:frame="1"/>
          <w:lang w:eastAsia="pl-PL"/>
        </w:rPr>
        <w:br/>
        <w:t>Kod NUTS</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lastRenderedPageBreak/>
        <w:t>II.1.3)</w:t>
      </w:r>
      <w:r w:rsidRPr="00787AF9">
        <w:rPr>
          <w:rFonts w:ascii="inherit" w:eastAsia="Times New Roman" w:hAnsi="inherit" w:cs="Arial"/>
          <w:b/>
          <w:bCs/>
          <w:color w:val="000000"/>
          <w:sz w:val="20"/>
          <w:lang w:eastAsia="pl-PL"/>
        </w:rPr>
        <w:t>Informacje na temat zamówienia publicznego, umowy ramowej lub dynamicznego systemu zakupów (DSZ)</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Ogłoszenie dotyczy zamówienia publicznego</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II.1.4)</w:t>
      </w:r>
      <w:r w:rsidRPr="00787AF9">
        <w:rPr>
          <w:rFonts w:ascii="inherit" w:eastAsia="Times New Roman" w:hAnsi="inherit" w:cs="Arial"/>
          <w:b/>
          <w:bCs/>
          <w:color w:val="000000"/>
          <w:sz w:val="20"/>
          <w:lang w:eastAsia="pl-PL"/>
        </w:rPr>
        <w:t>Informacje na temat umowy ramowej</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II.1.5)</w:t>
      </w:r>
      <w:r w:rsidRPr="00787AF9">
        <w:rPr>
          <w:rFonts w:ascii="inherit" w:eastAsia="Times New Roman" w:hAnsi="inherit" w:cs="Arial"/>
          <w:b/>
          <w:bCs/>
          <w:color w:val="000000"/>
          <w:sz w:val="20"/>
          <w:lang w:eastAsia="pl-PL"/>
        </w:rPr>
        <w:t>Krótki opis zamówienia lub zakupu</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Przedmiotem zamówienia jest dostawa produktów leczniczych i wyrobów medycznych na okres 12 miesięcy ujętych w 68 zadaniach.</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II.1.6)</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II.1.7)</w:t>
      </w:r>
      <w:r w:rsidRPr="00787AF9">
        <w:rPr>
          <w:rFonts w:ascii="inherit" w:eastAsia="Times New Roman" w:hAnsi="inherit" w:cs="Arial"/>
          <w:b/>
          <w:bCs/>
          <w:color w:val="000000"/>
          <w:sz w:val="20"/>
          <w:lang w:eastAsia="pl-PL"/>
        </w:rPr>
        <w:t>Informacje na temat Porozumienia w sprawie zamówień rządowych (GPA)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Zamówienie jest objęte Porozumieniem w sprawie zamówień rządowych (GPA): 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II.1.8)</w:t>
      </w:r>
      <w:r w:rsidRPr="00787AF9">
        <w:rPr>
          <w:rFonts w:ascii="inherit" w:eastAsia="Times New Roman" w:hAnsi="inherit" w:cs="Arial"/>
          <w:b/>
          <w:bCs/>
          <w:color w:val="000000"/>
          <w:sz w:val="20"/>
          <w:lang w:eastAsia="pl-PL"/>
        </w:rPr>
        <w:t>Części</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To zamówienie podzielone jest na części: tak</w:t>
      </w:r>
      <w:r w:rsidRPr="00787AF9">
        <w:rPr>
          <w:rFonts w:ascii="inherit" w:eastAsia="Times New Roman" w:hAnsi="inherit" w:cs="Arial"/>
          <w:color w:val="000000"/>
          <w:sz w:val="20"/>
          <w:szCs w:val="20"/>
          <w:bdr w:val="none" w:sz="0" w:space="0" w:color="auto" w:frame="1"/>
          <w:lang w:eastAsia="pl-PL"/>
        </w:rPr>
        <w:br/>
        <w:t>Oferty można składać w odniesieniu do jednej lub więcej części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II.1.9)</w:t>
      </w:r>
      <w:r w:rsidRPr="00787AF9">
        <w:rPr>
          <w:rFonts w:ascii="inherit" w:eastAsia="Times New Roman" w:hAnsi="inherit" w:cs="Arial"/>
          <w:b/>
          <w:bCs/>
          <w:color w:val="000000"/>
          <w:sz w:val="20"/>
          <w:lang w:eastAsia="pl-PL"/>
        </w:rPr>
        <w:t>Informacje o ofertach wariantowych</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Dopuszcza się składanie ofert wariantowych: 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II.2)</w:t>
      </w:r>
      <w:r w:rsidRPr="00787AF9">
        <w:rPr>
          <w:rFonts w:ascii="inherit" w:eastAsia="Times New Roman" w:hAnsi="inherit" w:cs="Arial"/>
          <w:b/>
          <w:bCs/>
          <w:color w:val="000000"/>
          <w:sz w:val="20"/>
          <w:lang w:eastAsia="pl-PL"/>
        </w:rPr>
        <w:t>Wielkość lub zakres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II.2.1)</w:t>
      </w:r>
      <w:r w:rsidRPr="00787AF9">
        <w:rPr>
          <w:rFonts w:ascii="inherit" w:eastAsia="Times New Roman" w:hAnsi="inherit" w:cs="Arial"/>
          <w:b/>
          <w:bCs/>
          <w:color w:val="000000"/>
          <w:sz w:val="20"/>
          <w:lang w:eastAsia="pl-PL"/>
        </w:rPr>
        <w:t>Całkowita 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II.2.2)</w:t>
      </w:r>
      <w:r w:rsidRPr="00787AF9">
        <w:rPr>
          <w:rFonts w:ascii="inherit" w:eastAsia="Times New Roman" w:hAnsi="inherit" w:cs="Arial"/>
          <w:b/>
          <w:bCs/>
          <w:color w:val="000000"/>
          <w:sz w:val="20"/>
          <w:lang w:eastAsia="pl-PL"/>
        </w:rPr>
        <w:t>Informacje o opcjach</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Opcje: 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II.2.3)</w:t>
      </w:r>
      <w:r w:rsidRPr="00787AF9">
        <w:rPr>
          <w:rFonts w:ascii="inherit" w:eastAsia="Times New Roman" w:hAnsi="inherit" w:cs="Arial"/>
          <w:b/>
          <w:bCs/>
          <w:color w:val="000000"/>
          <w:sz w:val="20"/>
          <w:lang w:eastAsia="pl-PL"/>
        </w:rPr>
        <w:t>Informacje o wznowieniach</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Jest to zamówienie podlegające wznowieniu: 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II.3)</w:t>
      </w:r>
      <w:r w:rsidRPr="00787AF9">
        <w:rPr>
          <w:rFonts w:ascii="inherit" w:eastAsia="Times New Roman" w:hAnsi="inherit" w:cs="Arial"/>
          <w:b/>
          <w:bCs/>
          <w:color w:val="000000"/>
          <w:sz w:val="20"/>
          <w:lang w:eastAsia="pl-PL"/>
        </w:rPr>
        <w:t>Czas trwania zamówienia lub termin realizacji</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Okres w miesiącach: 12 (od udzielenia zamówienia)</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150" w:line="270" w:lineRule="atLeast"/>
        <w:textAlignment w:val="baseline"/>
        <w:rPr>
          <w:rFonts w:ascii="Arial" w:eastAsia="Times New Roman" w:hAnsi="Arial" w:cs="Arial"/>
          <w:b/>
          <w:bCs/>
          <w:color w:val="000000"/>
          <w:sz w:val="20"/>
          <w:szCs w:val="20"/>
          <w:u w:val="single"/>
          <w:lang w:eastAsia="pl-PL"/>
        </w:rPr>
      </w:pPr>
      <w:r w:rsidRPr="00787AF9">
        <w:rPr>
          <w:rFonts w:ascii="Arial" w:eastAsia="Times New Roman" w:hAnsi="Arial" w:cs="Arial"/>
          <w:b/>
          <w:bCs/>
          <w:color w:val="000000"/>
          <w:sz w:val="20"/>
          <w:szCs w:val="20"/>
          <w:u w:val="single"/>
          <w:lang w:eastAsia="pl-PL"/>
        </w:rPr>
        <w:t>Informacje o częściach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125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176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120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3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7</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7</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8</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8</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9</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9</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10</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5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11</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11</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12</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12</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13</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13</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14</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14</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15</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15</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16</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16</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3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17</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17</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18</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18</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5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19</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19</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20</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zdanie nr 20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6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21</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21</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22</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22</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13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23</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23</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 xml:space="preserve">zadanie </w:t>
      </w:r>
      <w:proofErr w:type="spellStart"/>
      <w:r w:rsidRPr="00787AF9">
        <w:rPr>
          <w:rFonts w:ascii="inherit" w:eastAsia="Times New Roman" w:hAnsi="inherit" w:cs="Arial"/>
          <w:color w:val="000000"/>
          <w:sz w:val="20"/>
          <w:szCs w:val="20"/>
          <w:bdr w:val="none" w:sz="0" w:space="0" w:color="auto" w:frame="1"/>
          <w:lang w:eastAsia="pl-PL"/>
        </w:rPr>
        <w:t>zaweira</w:t>
      </w:r>
      <w:proofErr w:type="spellEnd"/>
      <w:r w:rsidRPr="00787AF9">
        <w:rPr>
          <w:rFonts w:ascii="inherit" w:eastAsia="Times New Roman" w:hAnsi="inherit" w:cs="Arial"/>
          <w:color w:val="000000"/>
          <w:sz w:val="20"/>
          <w:szCs w:val="20"/>
          <w:bdr w:val="none" w:sz="0" w:space="0" w:color="auto" w:frame="1"/>
          <w:lang w:eastAsia="pl-PL"/>
        </w:rPr>
        <w:t xml:space="preserve"> 12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24</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24</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4 -pozycje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25</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25</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26</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26</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27</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27</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28</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28</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29</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29</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30</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31</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31</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32</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32</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33</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33</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6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34</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34</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3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35</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35</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36</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36</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37</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37</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38</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38</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39</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39</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40</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41</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41</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42</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42</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43</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43</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31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44</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44</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11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45</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45</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18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46</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46</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64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47</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47</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26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48</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48</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16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49</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49</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5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50</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13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51</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51</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wyroby medyczne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19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52</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52</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14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53</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53</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wyroby medyczne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10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54</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54</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wyroby medyczne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20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55</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55</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26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56</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56</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19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57</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57</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 xml:space="preserve">zadanie </w:t>
      </w:r>
      <w:proofErr w:type="spellStart"/>
      <w:r w:rsidRPr="00787AF9">
        <w:rPr>
          <w:rFonts w:ascii="inherit" w:eastAsia="Times New Roman" w:hAnsi="inherit" w:cs="Arial"/>
          <w:color w:val="000000"/>
          <w:sz w:val="20"/>
          <w:szCs w:val="20"/>
          <w:bdr w:val="none" w:sz="0" w:space="0" w:color="auto" w:frame="1"/>
          <w:lang w:eastAsia="pl-PL"/>
        </w:rPr>
        <w:t>zaweira</w:t>
      </w:r>
      <w:proofErr w:type="spellEnd"/>
      <w:r w:rsidRPr="00787AF9">
        <w:rPr>
          <w:rFonts w:ascii="inherit" w:eastAsia="Times New Roman" w:hAnsi="inherit" w:cs="Arial"/>
          <w:color w:val="000000"/>
          <w:sz w:val="20"/>
          <w:szCs w:val="20"/>
          <w:bdr w:val="none" w:sz="0" w:space="0" w:color="auto" w:frame="1"/>
          <w:lang w:eastAsia="pl-PL"/>
        </w:rPr>
        <w:t xml:space="preserve"> 3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58</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58</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59</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59</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6 pozycji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60</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61</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61</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62</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62</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3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63</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63</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64</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64</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65</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65</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66</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66</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wyrób medyczny</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2 pozycje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67</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67</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Część nr: 68</w:t>
      </w:r>
      <w:r w:rsidRPr="00787AF9">
        <w:rPr>
          <w:rFonts w:ascii="inherit" w:eastAsia="Times New Roman" w:hAnsi="inherit" w:cs="Arial"/>
          <w:color w:val="000000"/>
          <w:sz w:val="20"/>
          <w:lang w:eastAsia="pl-PL"/>
        </w:rPr>
        <w:t> </w:t>
      </w:r>
      <w:r w:rsidRPr="00787AF9">
        <w:rPr>
          <w:rFonts w:ascii="inherit" w:eastAsia="Times New Roman" w:hAnsi="inherit" w:cs="Arial"/>
          <w:color w:val="000000"/>
          <w:sz w:val="20"/>
          <w:szCs w:val="20"/>
          <w:bdr w:val="none" w:sz="0" w:space="0" w:color="auto" w:frame="1"/>
          <w:lang w:eastAsia="pl-PL"/>
        </w:rPr>
        <w:t>Nazwa: zadanie nr 68</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1)</w:t>
      </w:r>
      <w:r w:rsidRPr="00787AF9">
        <w:rPr>
          <w:rFonts w:ascii="inherit" w:eastAsia="Times New Roman" w:hAnsi="inherit" w:cs="Arial"/>
          <w:b/>
          <w:bCs/>
          <w:color w:val="000000"/>
          <w:sz w:val="20"/>
          <w:lang w:eastAsia="pl-PL"/>
        </w:rPr>
        <w:t>Krótki opis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leki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2)</w:t>
      </w:r>
      <w:r w:rsidRPr="00787AF9">
        <w:rPr>
          <w:rFonts w:ascii="inherit" w:eastAsia="Times New Roman" w:hAnsi="inherit" w:cs="Arial"/>
          <w:b/>
          <w:bCs/>
          <w:color w:val="000000"/>
          <w:sz w:val="20"/>
          <w:lang w:eastAsia="pl-PL"/>
        </w:rPr>
        <w:t>Wspólny Słownik Zamówień (CPV)</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inherit" w:eastAsia="Times New Roman" w:hAnsi="inherit" w:cs="Arial"/>
          <w:color w:val="FF0000"/>
          <w:sz w:val="20"/>
          <w:lang w:eastAsia="pl-PL"/>
        </w:rPr>
        <w:t>33690000</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3)</w:t>
      </w:r>
      <w:r w:rsidRPr="00787AF9">
        <w:rPr>
          <w:rFonts w:ascii="inherit" w:eastAsia="Times New Roman" w:hAnsi="inherit" w:cs="Arial"/>
          <w:b/>
          <w:bCs/>
          <w:color w:val="000000"/>
          <w:sz w:val="20"/>
          <w:lang w:eastAsia="pl-PL"/>
        </w:rPr>
        <w:t>Wielkość lub zakres</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zadanie zawiera 1 pozycję</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4)</w:t>
      </w:r>
      <w:r w:rsidRPr="00787AF9">
        <w:rPr>
          <w:rFonts w:ascii="inherit" w:eastAsia="Times New Roman" w:hAnsi="inherit" w:cs="Arial"/>
          <w:b/>
          <w:bCs/>
          <w:color w:val="000000"/>
          <w:sz w:val="20"/>
          <w:lang w:eastAsia="pl-PL"/>
        </w:rPr>
        <w:t>Informacje o różnych datach dotyczących czasu trwania lub rozpoczęcia/realizacji zamówienia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5)</w:t>
      </w:r>
      <w:r w:rsidRPr="00787AF9">
        <w:rPr>
          <w:rFonts w:ascii="inherit" w:eastAsia="Times New Roman" w:hAnsi="inherit" w:cs="Arial"/>
          <w:b/>
          <w:bCs/>
          <w:color w:val="000000"/>
          <w:sz w:val="20"/>
          <w:lang w:eastAsia="pl-PL"/>
        </w:rPr>
        <w:t>Informacje dodatkowe na temat części zamówienia</w:t>
      </w:r>
    </w:p>
    <w:p w:rsidR="00787AF9" w:rsidRPr="00787AF9" w:rsidRDefault="00787AF9" w:rsidP="00787AF9">
      <w:pPr>
        <w:shd w:val="clear" w:color="auto" w:fill="FFFFFF"/>
        <w:spacing w:after="0" w:line="270" w:lineRule="atLeast"/>
        <w:textAlignment w:val="baseline"/>
        <w:rPr>
          <w:rFonts w:ascii="Arial" w:eastAsia="Times New Roman" w:hAnsi="Arial" w:cs="Arial"/>
          <w:b/>
          <w:bCs/>
          <w:color w:val="000000"/>
          <w:sz w:val="20"/>
          <w:szCs w:val="20"/>
          <w:u w:val="single"/>
          <w:lang w:eastAsia="pl-PL"/>
        </w:rPr>
      </w:pPr>
      <w:r w:rsidRPr="00787AF9">
        <w:rPr>
          <w:rFonts w:ascii="inherit" w:eastAsia="Times New Roman" w:hAnsi="inherit" w:cs="Arial"/>
          <w:b/>
          <w:bCs/>
          <w:color w:val="000000"/>
          <w:sz w:val="20"/>
          <w:szCs w:val="20"/>
          <w:u w:val="single"/>
          <w:bdr w:val="none" w:sz="0" w:space="0" w:color="auto" w:frame="1"/>
          <w:lang w:eastAsia="pl-PL"/>
        </w:rPr>
        <w:t>Sekcja III: Informacje o charakterze prawnym, ekonomicznym, finansowym i technicznym</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III.1)</w:t>
      </w:r>
      <w:r w:rsidRPr="00787AF9">
        <w:rPr>
          <w:rFonts w:ascii="inherit" w:eastAsia="Times New Roman" w:hAnsi="inherit" w:cs="Arial"/>
          <w:b/>
          <w:bCs/>
          <w:color w:val="000000"/>
          <w:sz w:val="20"/>
          <w:lang w:eastAsia="pl-PL"/>
        </w:rPr>
        <w:t>Warunki dotyczące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III.1.1)</w:t>
      </w:r>
      <w:r w:rsidRPr="00787AF9">
        <w:rPr>
          <w:rFonts w:ascii="inherit" w:eastAsia="Times New Roman" w:hAnsi="inherit" w:cs="Arial"/>
          <w:b/>
          <w:bCs/>
          <w:color w:val="000000"/>
          <w:sz w:val="20"/>
          <w:lang w:eastAsia="pl-PL"/>
        </w:rPr>
        <w:t>Wymagane wadia i gwarancje:</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Przystępując do przetargu ,Wykonawca jest obowiązany wnieść wadium w wysokości:</w:t>
      </w:r>
      <w:r w:rsidRPr="00787AF9">
        <w:rPr>
          <w:rFonts w:ascii="inherit" w:eastAsia="Times New Roman" w:hAnsi="inherit" w:cs="Arial"/>
          <w:color w:val="000000"/>
          <w:sz w:val="20"/>
          <w:szCs w:val="20"/>
          <w:bdr w:val="none" w:sz="0" w:space="0" w:color="auto" w:frame="1"/>
          <w:lang w:eastAsia="pl-PL"/>
        </w:rPr>
        <w:br/>
        <w:t>ZADANIE NR 1 - 10 200,00 PLN</w:t>
      </w:r>
      <w:r w:rsidRPr="00787AF9">
        <w:rPr>
          <w:rFonts w:ascii="inherit" w:eastAsia="Times New Roman" w:hAnsi="inherit" w:cs="Arial"/>
          <w:color w:val="000000"/>
          <w:sz w:val="20"/>
          <w:szCs w:val="20"/>
          <w:bdr w:val="none" w:sz="0" w:space="0" w:color="auto" w:frame="1"/>
          <w:lang w:eastAsia="pl-PL"/>
        </w:rPr>
        <w:br/>
        <w:t>ZADANIE NR 2- 2 600,00 PLN</w:t>
      </w:r>
      <w:r w:rsidRPr="00787AF9">
        <w:rPr>
          <w:rFonts w:ascii="inherit" w:eastAsia="Times New Roman" w:hAnsi="inherit" w:cs="Arial"/>
          <w:color w:val="000000"/>
          <w:sz w:val="20"/>
          <w:szCs w:val="20"/>
          <w:bdr w:val="none" w:sz="0" w:space="0" w:color="auto" w:frame="1"/>
          <w:lang w:eastAsia="pl-PL"/>
        </w:rPr>
        <w:br/>
        <w:t>ZADANIE NR 3 – 6 200,00 PLN</w:t>
      </w:r>
      <w:r w:rsidRPr="00787AF9">
        <w:rPr>
          <w:rFonts w:ascii="inherit" w:eastAsia="Times New Roman" w:hAnsi="inherit" w:cs="Arial"/>
          <w:color w:val="000000"/>
          <w:sz w:val="20"/>
          <w:szCs w:val="20"/>
          <w:bdr w:val="none" w:sz="0" w:space="0" w:color="auto" w:frame="1"/>
          <w:lang w:eastAsia="pl-PL"/>
        </w:rPr>
        <w:br/>
        <w:t>ZADANIE NR 4 – 6 900,00 PLN</w:t>
      </w:r>
      <w:r w:rsidRPr="00787AF9">
        <w:rPr>
          <w:rFonts w:ascii="inherit" w:eastAsia="Times New Roman" w:hAnsi="inherit" w:cs="Arial"/>
          <w:color w:val="000000"/>
          <w:sz w:val="20"/>
          <w:szCs w:val="20"/>
          <w:bdr w:val="none" w:sz="0" w:space="0" w:color="auto" w:frame="1"/>
          <w:lang w:eastAsia="pl-PL"/>
        </w:rPr>
        <w:br/>
        <w:t>ZADANIE NR 5 – 16 200,00 PLN</w:t>
      </w:r>
      <w:r w:rsidRPr="00787AF9">
        <w:rPr>
          <w:rFonts w:ascii="inherit" w:eastAsia="Times New Roman" w:hAnsi="inherit" w:cs="Arial"/>
          <w:color w:val="000000"/>
          <w:sz w:val="20"/>
          <w:szCs w:val="20"/>
          <w:bdr w:val="none" w:sz="0" w:space="0" w:color="auto" w:frame="1"/>
          <w:lang w:eastAsia="pl-PL"/>
        </w:rPr>
        <w:br/>
        <w:t>ZADANIE NR 6 – 7 900,00 PLN</w:t>
      </w:r>
      <w:r w:rsidRPr="00787AF9">
        <w:rPr>
          <w:rFonts w:ascii="inherit" w:eastAsia="Times New Roman" w:hAnsi="inherit" w:cs="Arial"/>
          <w:color w:val="000000"/>
          <w:sz w:val="20"/>
          <w:szCs w:val="20"/>
          <w:bdr w:val="none" w:sz="0" w:space="0" w:color="auto" w:frame="1"/>
          <w:lang w:eastAsia="pl-PL"/>
        </w:rPr>
        <w:br/>
        <w:t>ZADANIE NR 7 – 2 600,00 PLN</w:t>
      </w:r>
      <w:r w:rsidRPr="00787AF9">
        <w:rPr>
          <w:rFonts w:ascii="inherit" w:eastAsia="Times New Roman" w:hAnsi="inherit" w:cs="Arial"/>
          <w:color w:val="000000"/>
          <w:sz w:val="20"/>
          <w:szCs w:val="20"/>
          <w:bdr w:val="none" w:sz="0" w:space="0" w:color="auto" w:frame="1"/>
          <w:lang w:eastAsia="pl-PL"/>
        </w:rPr>
        <w:br/>
        <w:t>ZADANIE NR 8 – 1 300,00 PLN</w:t>
      </w:r>
      <w:r w:rsidRPr="00787AF9">
        <w:rPr>
          <w:rFonts w:ascii="inherit" w:eastAsia="Times New Roman" w:hAnsi="inherit" w:cs="Arial"/>
          <w:color w:val="000000"/>
          <w:sz w:val="20"/>
          <w:szCs w:val="20"/>
          <w:bdr w:val="none" w:sz="0" w:space="0" w:color="auto" w:frame="1"/>
          <w:lang w:eastAsia="pl-PL"/>
        </w:rPr>
        <w:br/>
        <w:t>ZADANIE NR 9 – 240,00 PLN</w:t>
      </w:r>
      <w:r w:rsidRPr="00787AF9">
        <w:rPr>
          <w:rFonts w:ascii="inherit" w:eastAsia="Times New Roman" w:hAnsi="inherit" w:cs="Arial"/>
          <w:color w:val="000000"/>
          <w:sz w:val="20"/>
          <w:szCs w:val="20"/>
          <w:bdr w:val="none" w:sz="0" w:space="0" w:color="auto" w:frame="1"/>
          <w:lang w:eastAsia="pl-PL"/>
        </w:rPr>
        <w:br/>
        <w:t>ZADANIE NR 10 – 300,00 PLN</w:t>
      </w:r>
      <w:r w:rsidRPr="00787AF9">
        <w:rPr>
          <w:rFonts w:ascii="inherit" w:eastAsia="Times New Roman" w:hAnsi="inherit" w:cs="Arial"/>
          <w:color w:val="000000"/>
          <w:sz w:val="20"/>
          <w:szCs w:val="20"/>
          <w:bdr w:val="none" w:sz="0" w:space="0" w:color="auto" w:frame="1"/>
          <w:lang w:eastAsia="pl-PL"/>
        </w:rPr>
        <w:br/>
        <w:t>ZADANIE NR 11 – 9 200,00 PLN</w:t>
      </w:r>
      <w:r w:rsidRPr="00787AF9">
        <w:rPr>
          <w:rFonts w:ascii="inherit" w:eastAsia="Times New Roman" w:hAnsi="inherit" w:cs="Arial"/>
          <w:color w:val="000000"/>
          <w:sz w:val="20"/>
          <w:szCs w:val="20"/>
          <w:bdr w:val="none" w:sz="0" w:space="0" w:color="auto" w:frame="1"/>
          <w:lang w:eastAsia="pl-PL"/>
        </w:rPr>
        <w:br/>
        <w:t>ZADANIE NR 12 – 7 200,00 PLN</w:t>
      </w:r>
      <w:r w:rsidRPr="00787AF9">
        <w:rPr>
          <w:rFonts w:ascii="inherit" w:eastAsia="Times New Roman" w:hAnsi="inherit" w:cs="Arial"/>
          <w:color w:val="000000"/>
          <w:sz w:val="20"/>
          <w:szCs w:val="20"/>
          <w:bdr w:val="none" w:sz="0" w:space="0" w:color="auto" w:frame="1"/>
          <w:lang w:eastAsia="pl-PL"/>
        </w:rPr>
        <w:br/>
        <w:t>ZADANIE NR 13 – 3 200,00 PLN</w:t>
      </w:r>
      <w:r w:rsidRPr="00787AF9">
        <w:rPr>
          <w:rFonts w:ascii="inherit" w:eastAsia="Times New Roman" w:hAnsi="inherit" w:cs="Arial"/>
          <w:color w:val="000000"/>
          <w:sz w:val="20"/>
          <w:szCs w:val="20"/>
          <w:bdr w:val="none" w:sz="0" w:space="0" w:color="auto" w:frame="1"/>
          <w:lang w:eastAsia="pl-PL"/>
        </w:rPr>
        <w:br/>
        <w:t>ZADANIE NR 14 – 24 000,00 PLN</w:t>
      </w:r>
      <w:r w:rsidRPr="00787AF9">
        <w:rPr>
          <w:rFonts w:ascii="inherit" w:eastAsia="Times New Roman" w:hAnsi="inherit" w:cs="Arial"/>
          <w:color w:val="000000"/>
          <w:sz w:val="20"/>
          <w:szCs w:val="20"/>
          <w:bdr w:val="none" w:sz="0" w:space="0" w:color="auto" w:frame="1"/>
          <w:lang w:eastAsia="pl-PL"/>
        </w:rPr>
        <w:br/>
        <w:t>ZADANIE NR 15 – 74 200,00 PLN</w:t>
      </w:r>
      <w:r w:rsidRPr="00787AF9">
        <w:rPr>
          <w:rFonts w:ascii="inherit" w:eastAsia="Times New Roman" w:hAnsi="inherit" w:cs="Arial"/>
          <w:color w:val="000000"/>
          <w:sz w:val="20"/>
          <w:szCs w:val="20"/>
          <w:bdr w:val="none" w:sz="0" w:space="0" w:color="auto" w:frame="1"/>
          <w:lang w:eastAsia="pl-PL"/>
        </w:rPr>
        <w:br/>
        <w:t>ZADANIE NR 16 – 12 900,00 PLN</w:t>
      </w:r>
      <w:r w:rsidRPr="00787AF9">
        <w:rPr>
          <w:rFonts w:ascii="inherit" w:eastAsia="Times New Roman" w:hAnsi="inherit" w:cs="Arial"/>
          <w:color w:val="000000"/>
          <w:sz w:val="20"/>
          <w:szCs w:val="20"/>
          <w:bdr w:val="none" w:sz="0" w:space="0" w:color="auto" w:frame="1"/>
          <w:lang w:eastAsia="pl-PL"/>
        </w:rPr>
        <w:br/>
        <w:t>ZADANIE NR 17 – 1 600,00 PLN</w:t>
      </w:r>
      <w:r w:rsidRPr="00787AF9">
        <w:rPr>
          <w:rFonts w:ascii="inherit" w:eastAsia="Times New Roman" w:hAnsi="inherit" w:cs="Arial"/>
          <w:color w:val="000000"/>
          <w:sz w:val="20"/>
          <w:szCs w:val="20"/>
          <w:bdr w:val="none" w:sz="0" w:space="0" w:color="auto" w:frame="1"/>
          <w:lang w:eastAsia="pl-PL"/>
        </w:rPr>
        <w:br/>
        <w:t>ZADANIE NR 18 – 5 800,00 PLN</w:t>
      </w:r>
      <w:r w:rsidRPr="00787AF9">
        <w:rPr>
          <w:rFonts w:ascii="inherit" w:eastAsia="Times New Roman" w:hAnsi="inherit" w:cs="Arial"/>
          <w:color w:val="000000"/>
          <w:sz w:val="20"/>
          <w:szCs w:val="20"/>
          <w:bdr w:val="none" w:sz="0" w:space="0" w:color="auto" w:frame="1"/>
          <w:lang w:eastAsia="pl-PL"/>
        </w:rPr>
        <w:br/>
        <w:t>ZADANIE NR 19 – 970,00 PLN</w:t>
      </w:r>
      <w:r w:rsidRPr="00787AF9">
        <w:rPr>
          <w:rFonts w:ascii="inherit" w:eastAsia="Times New Roman" w:hAnsi="inherit" w:cs="Arial"/>
          <w:color w:val="000000"/>
          <w:sz w:val="20"/>
          <w:szCs w:val="20"/>
          <w:bdr w:val="none" w:sz="0" w:space="0" w:color="auto" w:frame="1"/>
          <w:lang w:eastAsia="pl-PL"/>
        </w:rPr>
        <w:br/>
        <w:t>ZADANIE NR 20 – 1 200,00 PLN</w:t>
      </w:r>
      <w:r w:rsidRPr="00787AF9">
        <w:rPr>
          <w:rFonts w:ascii="inherit" w:eastAsia="Times New Roman" w:hAnsi="inherit" w:cs="Arial"/>
          <w:color w:val="000000"/>
          <w:sz w:val="20"/>
          <w:szCs w:val="20"/>
          <w:bdr w:val="none" w:sz="0" w:space="0" w:color="auto" w:frame="1"/>
          <w:lang w:eastAsia="pl-PL"/>
        </w:rPr>
        <w:br/>
        <w:t>ZADANIE NR 21 – 1 400,00 PLN</w:t>
      </w:r>
      <w:r w:rsidRPr="00787AF9">
        <w:rPr>
          <w:rFonts w:ascii="inherit" w:eastAsia="Times New Roman" w:hAnsi="inherit" w:cs="Arial"/>
          <w:color w:val="000000"/>
          <w:sz w:val="20"/>
          <w:szCs w:val="20"/>
          <w:bdr w:val="none" w:sz="0" w:space="0" w:color="auto" w:frame="1"/>
          <w:lang w:eastAsia="pl-PL"/>
        </w:rPr>
        <w:br/>
        <w:t>ZADANIE NR 22 – 2 400,00 PLN</w:t>
      </w:r>
      <w:r w:rsidRPr="00787AF9">
        <w:rPr>
          <w:rFonts w:ascii="inherit" w:eastAsia="Times New Roman" w:hAnsi="inherit" w:cs="Arial"/>
          <w:color w:val="000000"/>
          <w:sz w:val="20"/>
          <w:szCs w:val="20"/>
          <w:bdr w:val="none" w:sz="0" w:space="0" w:color="auto" w:frame="1"/>
          <w:lang w:eastAsia="pl-PL"/>
        </w:rPr>
        <w:br/>
        <w:t>ZADANIE NR 23 – 10 000,00 PLN</w:t>
      </w:r>
      <w:r w:rsidRPr="00787AF9">
        <w:rPr>
          <w:rFonts w:ascii="inherit" w:eastAsia="Times New Roman" w:hAnsi="inherit" w:cs="Arial"/>
          <w:color w:val="000000"/>
          <w:sz w:val="20"/>
          <w:szCs w:val="20"/>
          <w:bdr w:val="none" w:sz="0" w:space="0" w:color="auto" w:frame="1"/>
          <w:lang w:eastAsia="pl-PL"/>
        </w:rPr>
        <w:br/>
        <w:t>ZADANIE NR 24 – 2 400,00 PLN</w:t>
      </w:r>
      <w:r w:rsidRPr="00787AF9">
        <w:rPr>
          <w:rFonts w:ascii="inherit" w:eastAsia="Times New Roman" w:hAnsi="inherit" w:cs="Arial"/>
          <w:color w:val="000000"/>
          <w:sz w:val="20"/>
          <w:szCs w:val="20"/>
          <w:bdr w:val="none" w:sz="0" w:space="0" w:color="auto" w:frame="1"/>
          <w:lang w:eastAsia="pl-PL"/>
        </w:rPr>
        <w:br/>
        <w:t>ZADANIE NR 25 – 2 100,00 PLN</w:t>
      </w:r>
      <w:r w:rsidRPr="00787AF9">
        <w:rPr>
          <w:rFonts w:ascii="inherit" w:eastAsia="Times New Roman" w:hAnsi="inherit" w:cs="Arial"/>
          <w:color w:val="000000"/>
          <w:sz w:val="20"/>
          <w:szCs w:val="20"/>
          <w:bdr w:val="none" w:sz="0" w:space="0" w:color="auto" w:frame="1"/>
          <w:lang w:eastAsia="pl-PL"/>
        </w:rPr>
        <w:br/>
        <w:t>ZADANIE NR 26 – 380,00 PLN</w:t>
      </w:r>
      <w:r w:rsidRPr="00787AF9">
        <w:rPr>
          <w:rFonts w:ascii="inherit" w:eastAsia="Times New Roman" w:hAnsi="inherit" w:cs="Arial"/>
          <w:color w:val="000000"/>
          <w:sz w:val="20"/>
          <w:szCs w:val="20"/>
          <w:bdr w:val="none" w:sz="0" w:space="0" w:color="auto" w:frame="1"/>
          <w:lang w:eastAsia="pl-PL"/>
        </w:rPr>
        <w:br/>
        <w:t>ZADANIE NR 27 – 260,00 PLN</w:t>
      </w:r>
      <w:r w:rsidRPr="00787AF9">
        <w:rPr>
          <w:rFonts w:ascii="inherit" w:eastAsia="Times New Roman" w:hAnsi="inherit" w:cs="Arial"/>
          <w:color w:val="000000"/>
          <w:sz w:val="20"/>
          <w:szCs w:val="20"/>
          <w:bdr w:val="none" w:sz="0" w:space="0" w:color="auto" w:frame="1"/>
          <w:lang w:eastAsia="pl-PL"/>
        </w:rPr>
        <w:br/>
        <w:t>ZADANIE NR 28 – 2 500,00 PLN</w:t>
      </w:r>
      <w:r w:rsidRPr="00787AF9">
        <w:rPr>
          <w:rFonts w:ascii="inherit" w:eastAsia="Times New Roman" w:hAnsi="inherit" w:cs="Arial"/>
          <w:color w:val="000000"/>
          <w:sz w:val="20"/>
          <w:szCs w:val="20"/>
          <w:bdr w:val="none" w:sz="0" w:space="0" w:color="auto" w:frame="1"/>
          <w:lang w:eastAsia="pl-PL"/>
        </w:rPr>
        <w:br/>
        <w:t>ZADANIE NR 29 – 1 100,00 PLN</w:t>
      </w:r>
      <w:r w:rsidRPr="00787AF9">
        <w:rPr>
          <w:rFonts w:ascii="inherit" w:eastAsia="Times New Roman" w:hAnsi="inherit" w:cs="Arial"/>
          <w:color w:val="000000"/>
          <w:sz w:val="20"/>
          <w:szCs w:val="20"/>
          <w:bdr w:val="none" w:sz="0" w:space="0" w:color="auto" w:frame="1"/>
          <w:lang w:eastAsia="pl-PL"/>
        </w:rPr>
        <w:br/>
        <w:t>ZADANIE NR 30 – 1 900,00 PLN</w:t>
      </w:r>
      <w:r w:rsidRPr="00787AF9">
        <w:rPr>
          <w:rFonts w:ascii="inherit" w:eastAsia="Times New Roman" w:hAnsi="inherit" w:cs="Arial"/>
          <w:color w:val="000000"/>
          <w:sz w:val="20"/>
          <w:szCs w:val="20"/>
          <w:bdr w:val="none" w:sz="0" w:space="0" w:color="auto" w:frame="1"/>
          <w:lang w:eastAsia="pl-PL"/>
        </w:rPr>
        <w:br/>
        <w:t>ZADANIE NR 31 – 100,00 PLN</w:t>
      </w:r>
      <w:r w:rsidRPr="00787AF9">
        <w:rPr>
          <w:rFonts w:ascii="inherit" w:eastAsia="Times New Roman" w:hAnsi="inherit" w:cs="Arial"/>
          <w:color w:val="000000"/>
          <w:sz w:val="20"/>
          <w:szCs w:val="20"/>
          <w:bdr w:val="none" w:sz="0" w:space="0" w:color="auto" w:frame="1"/>
          <w:lang w:eastAsia="pl-PL"/>
        </w:rPr>
        <w:br/>
        <w:t>ZADANIE NR 32 – 100,00 PLN</w:t>
      </w:r>
      <w:r w:rsidRPr="00787AF9">
        <w:rPr>
          <w:rFonts w:ascii="inherit" w:eastAsia="Times New Roman" w:hAnsi="inherit" w:cs="Arial"/>
          <w:color w:val="000000"/>
          <w:sz w:val="20"/>
          <w:szCs w:val="20"/>
          <w:bdr w:val="none" w:sz="0" w:space="0" w:color="auto" w:frame="1"/>
          <w:lang w:eastAsia="pl-PL"/>
        </w:rPr>
        <w:br/>
        <w:t>ZADANIE NR 33 – 160,00 PLN</w:t>
      </w:r>
      <w:r w:rsidRPr="00787AF9">
        <w:rPr>
          <w:rFonts w:ascii="inherit" w:eastAsia="Times New Roman" w:hAnsi="inherit" w:cs="Arial"/>
          <w:color w:val="000000"/>
          <w:sz w:val="20"/>
          <w:szCs w:val="20"/>
          <w:bdr w:val="none" w:sz="0" w:space="0" w:color="auto" w:frame="1"/>
          <w:lang w:eastAsia="pl-PL"/>
        </w:rPr>
        <w:br/>
        <w:t>ZADANIE NR 34 – 8 700,00 PLN</w:t>
      </w:r>
      <w:r w:rsidRPr="00787AF9">
        <w:rPr>
          <w:rFonts w:ascii="inherit" w:eastAsia="Times New Roman" w:hAnsi="inherit" w:cs="Arial"/>
          <w:color w:val="000000"/>
          <w:sz w:val="20"/>
          <w:szCs w:val="20"/>
          <w:bdr w:val="none" w:sz="0" w:space="0" w:color="auto" w:frame="1"/>
          <w:lang w:eastAsia="pl-PL"/>
        </w:rPr>
        <w:br/>
        <w:t>ZADANIE NR 35 – 770,00 PLN</w:t>
      </w:r>
      <w:r w:rsidRPr="00787AF9">
        <w:rPr>
          <w:rFonts w:ascii="inherit" w:eastAsia="Times New Roman" w:hAnsi="inherit" w:cs="Arial"/>
          <w:color w:val="000000"/>
          <w:sz w:val="20"/>
          <w:szCs w:val="20"/>
          <w:bdr w:val="none" w:sz="0" w:space="0" w:color="auto" w:frame="1"/>
          <w:lang w:eastAsia="pl-PL"/>
        </w:rPr>
        <w:br/>
        <w:t>ZADANIE NR 36 – 68,00 PLN</w:t>
      </w:r>
      <w:r w:rsidRPr="00787AF9">
        <w:rPr>
          <w:rFonts w:ascii="inherit" w:eastAsia="Times New Roman" w:hAnsi="inherit" w:cs="Arial"/>
          <w:color w:val="000000"/>
          <w:sz w:val="20"/>
          <w:szCs w:val="20"/>
          <w:bdr w:val="none" w:sz="0" w:space="0" w:color="auto" w:frame="1"/>
          <w:lang w:eastAsia="pl-PL"/>
        </w:rPr>
        <w:br/>
        <w:t>ZADANIE NR 37 – 810,00 PLN</w:t>
      </w:r>
      <w:r w:rsidRPr="00787AF9">
        <w:rPr>
          <w:rFonts w:ascii="inherit" w:eastAsia="Times New Roman" w:hAnsi="inherit" w:cs="Arial"/>
          <w:color w:val="000000"/>
          <w:sz w:val="20"/>
          <w:szCs w:val="20"/>
          <w:bdr w:val="none" w:sz="0" w:space="0" w:color="auto" w:frame="1"/>
          <w:lang w:eastAsia="pl-PL"/>
        </w:rPr>
        <w:br/>
        <w:t>ZADANIE NR 38 – 520,00 PLN</w:t>
      </w:r>
      <w:r w:rsidRPr="00787AF9">
        <w:rPr>
          <w:rFonts w:ascii="inherit" w:eastAsia="Times New Roman" w:hAnsi="inherit" w:cs="Arial"/>
          <w:color w:val="000000"/>
          <w:sz w:val="20"/>
          <w:szCs w:val="20"/>
          <w:bdr w:val="none" w:sz="0" w:space="0" w:color="auto" w:frame="1"/>
          <w:lang w:eastAsia="pl-PL"/>
        </w:rPr>
        <w:br/>
        <w:t>ZADANIE NR 39 – 1 100,00 PLN</w:t>
      </w:r>
      <w:r w:rsidRPr="00787AF9">
        <w:rPr>
          <w:rFonts w:ascii="inherit" w:eastAsia="Times New Roman" w:hAnsi="inherit" w:cs="Arial"/>
          <w:color w:val="000000"/>
          <w:sz w:val="20"/>
          <w:szCs w:val="20"/>
          <w:bdr w:val="none" w:sz="0" w:space="0" w:color="auto" w:frame="1"/>
          <w:lang w:eastAsia="pl-PL"/>
        </w:rPr>
        <w:br/>
        <w:t>ZADANIE NR 40 – 1 300,00 PLN</w:t>
      </w:r>
      <w:r w:rsidRPr="00787AF9">
        <w:rPr>
          <w:rFonts w:ascii="inherit" w:eastAsia="Times New Roman" w:hAnsi="inherit" w:cs="Arial"/>
          <w:color w:val="000000"/>
          <w:sz w:val="20"/>
          <w:szCs w:val="20"/>
          <w:bdr w:val="none" w:sz="0" w:space="0" w:color="auto" w:frame="1"/>
          <w:lang w:eastAsia="pl-PL"/>
        </w:rPr>
        <w:br/>
        <w:t>ZADANIE NR 41 – 1 380,00 PLN</w:t>
      </w:r>
      <w:r w:rsidRPr="00787AF9">
        <w:rPr>
          <w:rFonts w:ascii="inherit" w:eastAsia="Times New Roman" w:hAnsi="inherit" w:cs="Arial"/>
          <w:color w:val="000000"/>
          <w:sz w:val="20"/>
          <w:szCs w:val="20"/>
          <w:bdr w:val="none" w:sz="0" w:space="0" w:color="auto" w:frame="1"/>
          <w:lang w:eastAsia="pl-PL"/>
        </w:rPr>
        <w:br/>
        <w:t>ZADANIE NR 42 – 10 000,00 PLN</w:t>
      </w:r>
      <w:r w:rsidRPr="00787AF9">
        <w:rPr>
          <w:rFonts w:ascii="inherit" w:eastAsia="Times New Roman" w:hAnsi="inherit" w:cs="Arial"/>
          <w:color w:val="000000"/>
          <w:sz w:val="20"/>
          <w:szCs w:val="20"/>
          <w:bdr w:val="none" w:sz="0" w:space="0" w:color="auto" w:frame="1"/>
          <w:lang w:eastAsia="pl-PL"/>
        </w:rPr>
        <w:br/>
        <w:t>ZADANIE NR 43 – 580,00 PLN</w:t>
      </w:r>
      <w:r w:rsidRPr="00787AF9">
        <w:rPr>
          <w:rFonts w:ascii="inherit" w:eastAsia="Times New Roman" w:hAnsi="inherit" w:cs="Arial"/>
          <w:color w:val="000000"/>
          <w:sz w:val="20"/>
          <w:szCs w:val="20"/>
          <w:bdr w:val="none" w:sz="0" w:space="0" w:color="auto" w:frame="1"/>
          <w:lang w:eastAsia="pl-PL"/>
        </w:rPr>
        <w:br/>
        <w:t>ZADANIE NR 44 – 400,00 PLN</w:t>
      </w:r>
      <w:r w:rsidRPr="00787AF9">
        <w:rPr>
          <w:rFonts w:ascii="inherit" w:eastAsia="Times New Roman" w:hAnsi="inherit" w:cs="Arial"/>
          <w:color w:val="000000"/>
          <w:sz w:val="20"/>
          <w:szCs w:val="20"/>
          <w:bdr w:val="none" w:sz="0" w:space="0" w:color="auto" w:frame="1"/>
          <w:lang w:eastAsia="pl-PL"/>
        </w:rPr>
        <w:br/>
        <w:t>ZADANIE NR 45 – 2 000,00 PLN</w:t>
      </w:r>
      <w:r w:rsidRPr="00787AF9">
        <w:rPr>
          <w:rFonts w:ascii="inherit" w:eastAsia="Times New Roman" w:hAnsi="inherit" w:cs="Arial"/>
          <w:color w:val="000000"/>
          <w:sz w:val="20"/>
          <w:szCs w:val="20"/>
          <w:bdr w:val="none" w:sz="0" w:space="0" w:color="auto" w:frame="1"/>
          <w:lang w:eastAsia="pl-PL"/>
        </w:rPr>
        <w:br/>
        <w:t>ZADANIE NR 46 – 5 100,00 PLN</w:t>
      </w:r>
      <w:r w:rsidRPr="00787AF9">
        <w:rPr>
          <w:rFonts w:ascii="inherit" w:eastAsia="Times New Roman" w:hAnsi="inherit" w:cs="Arial"/>
          <w:color w:val="000000"/>
          <w:sz w:val="20"/>
          <w:szCs w:val="20"/>
          <w:bdr w:val="none" w:sz="0" w:space="0" w:color="auto" w:frame="1"/>
          <w:lang w:eastAsia="pl-PL"/>
        </w:rPr>
        <w:br/>
      </w:r>
      <w:r w:rsidRPr="00787AF9">
        <w:rPr>
          <w:rFonts w:ascii="inherit" w:eastAsia="Times New Roman" w:hAnsi="inherit" w:cs="Arial"/>
          <w:color w:val="000000"/>
          <w:sz w:val="20"/>
          <w:szCs w:val="20"/>
          <w:bdr w:val="none" w:sz="0" w:space="0" w:color="auto" w:frame="1"/>
          <w:lang w:eastAsia="pl-PL"/>
        </w:rPr>
        <w:lastRenderedPageBreak/>
        <w:t>ZADANIE NR 47 – 4 000,00 PLN</w:t>
      </w:r>
      <w:r w:rsidRPr="00787AF9">
        <w:rPr>
          <w:rFonts w:ascii="inherit" w:eastAsia="Times New Roman" w:hAnsi="inherit" w:cs="Arial"/>
          <w:color w:val="000000"/>
          <w:sz w:val="20"/>
          <w:szCs w:val="20"/>
          <w:bdr w:val="none" w:sz="0" w:space="0" w:color="auto" w:frame="1"/>
          <w:lang w:eastAsia="pl-PL"/>
        </w:rPr>
        <w:br/>
        <w:t>ZADANIE NR 48 – 600,00 PLN</w:t>
      </w:r>
      <w:r w:rsidRPr="00787AF9">
        <w:rPr>
          <w:rFonts w:ascii="inherit" w:eastAsia="Times New Roman" w:hAnsi="inherit" w:cs="Arial"/>
          <w:color w:val="000000"/>
          <w:sz w:val="20"/>
          <w:szCs w:val="20"/>
          <w:bdr w:val="none" w:sz="0" w:space="0" w:color="auto" w:frame="1"/>
          <w:lang w:eastAsia="pl-PL"/>
        </w:rPr>
        <w:br/>
        <w:t>ZADANIE NR 49 – 7 400,00 PLN</w:t>
      </w:r>
      <w:r w:rsidRPr="00787AF9">
        <w:rPr>
          <w:rFonts w:ascii="inherit" w:eastAsia="Times New Roman" w:hAnsi="inherit" w:cs="Arial"/>
          <w:color w:val="000000"/>
          <w:sz w:val="20"/>
          <w:szCs w:val="20"/>
          <w:bdr w:val="none" w:sz="0" w:space="0" w:color="auto" w:frame="1"/>
          <w:lang w:eastAsia="pl-PL"/>
        </w:rPr>
        <w:br/>
        <w:t>ZADANIE NR 50 – 14 800,00 PLN</w:t>
      </w:r>
      <w:r w:rsidRPr="00787AF9">
        <w:rPr>
          <w:rFonts w:ascii="inherit" w:eastAsia="Times New Roman" w:hAnsi="inherit" w:cs="Arial"/>
          <w:color w:val="000000"/>
          <w:sz w:val="20"/>
          <w:szCs w:val="20"/>
          <w:bdr w:val="none" w:sz="0" w:space="0" w:color="auto" w:frame="1"/>
          <w:lang w:eastAsia="pl-PL"/>
        </w:rPr>
        <w:br/>
        <w:t>ZADANIE NR 51 – 1 300,00 PLN</w:t>
      </w:r>
      <w:r w:rsidRPr="00787AF9">
        <w:rPr>
          <w:rFonts w:ascii="inherit" w:eastAsia="Times New Roman" w:hAnsi="inherit" w:cs="Arial"/>
          <w:color w:val="000000"/>
          <w:sz w:val="20"/>
          <w:szCs w:val="20"/>
          <w:bdr w:val="none" w:sz="0" w:space="0" w:color="auto" w:frame="1"/>
          <w:lang w:eastAsia="pl-PL"/>
        </w:rPr>
        <w:br/>
        <w:t>ZADANIE NR 52 – 1 800,00 PLN</w:t>
      </w:r>
      <w:r w:rsidRPr="00787AF9">
        <w:rPr>
          <w:rFonts w:ascii="inherit" w:eastAsia="Times New Roman" w:hAnsi="inherit" w:cs="Arial"/>
          <w:color w:val="000000"/>
          <w:sz w:val="20"/>
          <w:szCs w:val="20"/>
          <w:bdr w:val="none" w:sz="0" w:space="0" w:color="auto" w:frame="1"/>
          <w:lang w:eastAsia="pl-PL"/>
        </w:rPr>
        <w:br/>
        <w:t>ZADANIE NR 53 – 2 100,00 PLN</w:t>
      </w:r>
      <w:r w:rsidRPr="00787AF9">
        <w:rPr>
          <w:rFonts w:ascii="inherit" w:eastAsia="Times New Roman" w:hAnsi="inherit" w:cs="Arial"/>
          <w:color w:val="000000"/>
          <w:sz w:val="20"/>
          <w:szCs w:val="20"/>
          <w:bdr w:val="none" w:sz="0" w:space="0" w:color="auto" w:frame="1"/>
          <w:lang w:eastAsia="pl-PL"/>
        </w:rPr>
        <w:br/>
        <w:t>ZADANIE NR 54 – 4 900,00 PLN</w:t>
      </w:r>
      <w:r w:rsidRPr="00787AF9">
        <w:rPr>
          <w:rFonts w:ascii="inherit" w:eastAsia="Times New Roman" w:hAnsi="inherit" w:cs="Arial"/>
          <w:color w:val="000000"/>
          <w:sz w:val="20"/>
          <w:szCs w:val="20"/>
          <w:bdr w:val="none" w:sz="0" w:space="0" w:color="auto" w:frame="1"/>
          <w:lang w:eastAsia="pl-PL"/>
        </w:rPr>
        <w:br/>
        <w:t>ZADANIE NR 55 – 8 500,00 PLN</w:t>
      </w:r>
      <w:r w:rsidRPr="00787AF9">
        <w:rPr>
          <w:rFonts w:ascii="inherit" w:eastAsia="Times New Roman" w:hAnsi="inherit" w:cs="Arial"/>
          <w:color w:val="000000"/>
          <w:sz w:val="20"/>
          <w:szCs w:val="20"/>
          <w:bdr w:val="none" w:sz="0" w:space="0" w:color="auto" w:frame="1"/>
          <w:lang w:eastAsia="pl-PL"/>
        </w:rPr>
        <w:br/>
        <w:t>ZADANIE NR 56 – 8 000,00 PLN</w:t>
      </w:r>
      <w:r w:rsidRPr="00787AF9">
        <w:rPr>
          <w:rFonts w:ascii="inherit" w:eastAsia="Times New Roman" w:hAnsi="inherit" w:cs="Arial"/>
          <w:color w:val="000000"/>
          <w:sz w:val="20"/>
          <w:szCs w:val="20"/>
          <w:bdr w:val="none" w:sz="0" w:space="0" w:color="auto" w:frame="1"/>
          <w:lang w:eastAsia="pl-PL"/>
        </w:rPr>
        <w:br/>
        <w:t>ZADANIE NR 57 – 4 300,00 PLN</w:t>
      </w:r>
      <w:r w:rsidRPr="00787AF9">
        <w:rPr>
          <w:rFonts w:ascii="inherit" w:eastAsia="Times New Roman" w:hAnsi="inherit" w:cs="Arial"/>
          <w:color w:val="000000"/>
          <w:sz w:val="20"/>
          <w:szCs w:val="20"/>
          <w:bdr w:val="none" w:sz="0" w:space="0" w:color="auto" w:frame="1"/>
          <w:lang w:eastAsia="pl-PL"/>
        </w:rPr>
        <w:br/>
        <w:t>ZADANIE NR 58 – 200,00 PLN</w:t>
      </w:r>
      <w:r w:rsidRPr="00787AF9">
        <w:rPr>
          <w:rFonts w:ascii="inherit" w:eastAsia="Times New Roman" w:hAnsi="inherit" w:cs="Arial"/>
          <w:color w:val="000000"/>
          <w:sz w:val="20"/>
          <w:szCs w:val="20"/>
          <w:bdr w:val="none" w:sz="0" w:space="0" w:color="auto" w:frame="1"/>
          <w:lang w:eastAsia="pl-PL"/>
        </w:rPr>
        <w:br/>
        <w:t>ZADANIE NR 59 – 1 700,00 PLN</w:t>
      </w:r>
      <w:r w:rsidRPr="00787AF9">
        <w:rPr>
          <w:rFonts w:ascii="inherit" w:eastAsia="Times New Roman" w:hAnsi="inherit" w:cs="Arial"/>
          <w:color w:val="000000"/>
          <w:sz w:val="20"/>
          <w:szCs w:val="20"/>
          <w:bdr w:val="none" w:sz="0" w:space="0" w:color="auto" w:frame="1"/>
          <w:lang w:eastAsia="pl-PL"/>
        </w:rPr>
        <w:br/>
        <w:t>ZADANIE NR 60 – 3 200,00 PLN</w:t>
      </w:r>
      <w:r w:rsidRPr="00787AF9">
        <w:rPr>
          <w:rFonts w:ascii="inherit" w:eastAsia="Times New Roman" w:hAnsi="inherit" w:cs="Arial"/>
          <w:color w:val="000000"/>
          <w:sz w:val="20"/>
          <w:szCs w:val="20"/>
          <w:bdr w:val="none" w:sz="0" w:space="0" w:color="auto" w:frame="1"/>
          <w:lang w:eastAsia="pl-PL"/>
        </w:rPr>
        <w:br/>
        <w:t>ZADANIE NR 61 – 1 400,00 PLN</w:t>
      </w:r>
      <w:r w:rsidRPr="00787AF9">
        <w:rPr>
          <w:rFonts w:ascii="inherit" w:eastAsia="Times New Roman" w:hAnsi="inherit" w:cs="Arial"/>
          <w:color w:val="000000"/>
          <w:sz w:val="20"/>
          <w:szCs w:val="20"/>
          <w:bdr w:val="none" w:sz="0" w:space="0" w:color="auto" w:frame="1"/>
          <w:lang w:eastAsia="pl-PL"/>
        </w:rPr>
        <w:br/>
        <w:t>ZADANIE NR 62 – 1 300,00 PLN</w:t>
      </w:r>
      <w:r w:rsidRPr="00787AF9">
        <w:rPr>
          <w:rFonts w:ascii="inherit" w:eastAsia="Times New Roman" w:hAnsi="inherit" w:cs="Arial"/>
          <w:color w:val="000000"/>
          <w:sz w:val="20"/>
          <w:szCs w:val="20"/>
          <w:bdr w:val="none" w:sz="0" w:space="0" w:color="auto" w:frame="1"/>
          <w:lang w:eastAsia="pl-PL"/>
        </w:rPr>
        <w:br/>
        <w:t>ZADANIE NR 63 – 1 300,00 PLN</w:t>
      </w:r>
      <w:r w:rsidRPr="00787AF9">
        <w:rPr>
          <w:rFonts w:ascii="inherit" w:eastAsia="Times New Roman" w:hAnsi="inherit" w:cs="Arial"/>
          <w:color w:val="000000"/>
          <w:sz w:val="20"/>
          <w:szCs w:val="20"/>
          <w:bdr w:val="none" w:sz="0" w:space="0" w:color="auto" w:frame="1"/>
          <w:lang w:eastAsia="pl-PL"/>
        </w:rPr>
        <w:br/>
        <w:t>ZADANIE NR 64 – 3 800,00 PLN</w:t>
      </w:r>
      <w:r w:rsidRPr="00787AF9">
        <w:rPr>
          <w:rFonts w:ascii="inherit" w:eastAsia="Times New Roman" w:hAnsi="inherit" w:cs="Arial"/>
          <w:color w:val="000000"/>
          <w:sz w:val="20"/>
          <w:szCs w:val="20"/>
          <w:bdr w:val="none" w:sz="0" w:space="0" w:color="auto" w:frame="1"/>
          <w:lang w:eastAsia="pl-PL"/>
        </w:rPr>
        <w:br/>
        <w:t>ZADANIE NR 65 – 1 000,00 PLN</w:t>
      </w:r>
      <w:r w:rsidRPr="00787AF9">
        <w:rPr>
          <w:rFonts w:ascii="inherit" w:eastAsia="Times New Roman" w:hAnsi="inherit" w:cs="Arial"/>
          <w:color w:val="000000"/>
          <w:sz w:val="20"/>
          <w:szCs w:val="20"/>
          <w:bdr w:val="none" w:sz="0" w:space="0" w:color="auto" w:frame="1"/>
          <w:lang w:eastAsia="pl-PL"/>
        </w:rPr>
        <w:br/>
        <w:t>ZADANIE NR 66 – 130,00 PLN</w:t>
      </w:r>
      <w:r w:rsidRPr="00787AF9">
        <w:rPr>
          <w:rFonts w:ascii="inherit" w:eastAsia="Times New Roman" w:hAnsi="inherit" w:cs="Arial"/>
          <w:color w:val="000000"/>
          <w:sz w:val="20"/>
          <w:szCs w:val="20"/>
          <w:bdr w:val="none" w:sz="0" w:space="0" w:color="auto" w:frame="1"/>
          <w:lang w:eastAsia="pl-PL"/>
        </w:rPr>
        <w:br/>
        <w:t>ZADANIE NR 67 – 420,00 PLN</w:t>
      </w:r>
      <w:r w:rsidRPr="00787AF9">
        <w:rPr>
          <w:rFonts w:ascii="inherit" w:eastAsia="Times New Roman" w:hAnsi="inherit" w:cs="Arial"/>
          <w:color w:val="000000"/>
          <w:sz w:val="20"/>
          <w:szCs w:val="20"/>
          <w:bdr w:val="none" w:sz="0" w:space="0" w:color="auto" w:frame="1"/>
          <w:lang w:eastAsia="pl-PL"/>
        </w:rPr>
        <w:br/>
        <w:t>ZADANIE NR 68 – 1 300,00 PLN</w:t>
      </w:r>
      <w:r w:rsidRPr="00787AF9">
        <w:rPr>
          <w:rFonts w:ascii="inherit" w:eastAsia="Times New Roman" w:hAnsi="inherit" w:cs="Arial"/>
          <w:color w:val="000000"/>
          <w:sz w:val="20"/>
          <w:szCs w:val="20"/>
          <w:bdr w:val="none" w:sz="0" w:space="0" w:color="auto" w:frame="1"/>
          <w:lang w:eastAsia="pl-PL"/>
        </w:rPr>
        <w:br/>
        <w:t>1.2.W Terminie do dnia: 05.08.2014 do godziny 10:00</w:t>
      </w:r>
      <w:r w:rsidRPr="00787AF9">
        <w:rPr>
          <w:rFonts w:ascii="inherit" w:eastAsia="Times New Roman" w:hAnsi="inherit" w:cs="Arial"/>
          <w:color w:val="000000"/>
          <w:sz w:val="20"/>
          <w:szCs w:val="20"/>
          <w:bdr w:val="none" w:sz="0" w:space="0" w:color="auto" w:frame="1"/>
          <w:lang w:eastAsia="pl-PL"/>
        </w:rPr>
        <w:br/>
        <w:t>2.Forma wpłaty wadium</w:t>
      </w:r>
      <w:r w:rsidRPr="00787AF9">
        <w:rPr>
          <w:rFonts w:ascii="inherit" w:eastAsia="Times New Roman" w:hAnsi="inherit" w:cs="Arial"/>
          <w:color w:val="000000"/>
          <w:sz w:val="20"/>
          <w:szCs w:val="20"/>
          <w:bdr w:val="none" w:sz="0" w:space="0" w:color="auto" w:frame="1"/>
          <w:lang w:eastAsia="pl-PL"/>
        </w:rPr>
        <w:br/>
        <w:t>2.1.Wadium może być wnoszone w :</w:t>
      </w:r>
      <w:r w:rsidRPr="00787AF9">
        <w:rPr>
          <w:rFonts w:ascii="inherit" w:eastAsia="Times New Roman" w:hAnsi="inherit" w:cs="Arial"/>
          <w:color w:val="000000"/>
          <w:sz w:val="20"/>
          <w:szCs w:val="20"/>
          <w:bdr w:val="none" w:sz="0" w:space="0" w:color="auto" w:frame="1"/>
          <w:lang w:eastAsia="pl-PL"/>
        </w:rPr>
        <w:br/>
        <w:t>2.1.1.pieniądzu,płatne na konto:</w:t>
      </w:r>
      <w:r w:rsidRPr="00787AF9">
        <w:rPr>
          <w:rFonts w:ascii="inherit" w:eastAsia="Times New Roman" w:hAnsi="inherit" w:cs="Arial"/>
          <w:color w:val="000000"/>
          <w:sz w:val="20"/>
          <w:szCs w:val="20"/>
          <w:bdr w:val="none" w:sz="0" w:space="0" w:color="auto" w:frame="1"/>
          <w:lang w:eastAsia="pl-PL"/>
        </w:rPr>
        <w:br/>
        <w:t>Instytutu Hematologii i Transfuzjologii</w:t>
      </w:r>
      <w:r w:rsidRPr="00787AF9">
        <w:rPr>
          <w:rFonts w:ascii="inherit" w:eastAsia="Times New Roman" w:hAnsi="inherit" w:cs="Arial"/>
          <w:color w:val="000000"/>
          <w:sz w:val="20"/>
          <w:szCs w:val="20"/>
          <w:bdr w:val="none" w:sz="0" w:space="0" w:color="auto" w:frame="1"/>
          <w:lang w:eastAsia="pl-PL"/>
        </w:rPr>
        <w:br/>
        <w:t>W banku: BANK PEKAO S.A.</w:t>
      </w:r>
      <w:r w:rsidRPr="00787AF9">
        <w:rPr>
          <w:rFonts w:ascii="inherit" w:eastAsia="Times New Roman" w:hAnsi="inherit" w:cs="Arial"/>
          <w:color w:val="000000"/>
          <w:sz w:val="20"/>
          <w:szCs w:val="20"/>
          <w:bdr w:val="none" w:sz="0" w:space="0" w:color="auto" w:frame="1"/>
          <w:lang w:eastAsia="pl-PL"/>
        </w:rPr>
        <w:br/>
        <w:t xml:space="preserve">Nr </w:t>
      </w:r>
      <w:proofErr w:type="spellStart"/>
      <w:r w:rsidRPr="00787AF9">
        <w:rPr>
          <w:rFonts w:ascii="inherit" w:eastAsia="Times New Roman" w:hAnsi="inherit" w:cs="Arial"/>
          <w:color w:val="000000"/>
          <w:sz w:val="20"/>
          <w:szCs w:val="20"/>
          <w:bdr w:val="none" w:sz="0" w:space="0" w:color="auto" w:frame="1"/>
          <w:lang w:eastAsia="pl-PL"/>
        </w:rPr>
        <w:t>r</w:t>
      </w:r>
      <w:proofErr w:type="spellEnd"/>
      <w:r w:rsidRPr="00787AF9">
        <w:rPr>
          <w:rFonts w:ascii="inherit" w:eastAsia="Times New Roman" w:hAnsi="inherit" w:cs="Arial"/>
          <w:color w:val="000000"/>
          <w:sz w:val="20"/>
          <w:szCs w:val="20"/>
          <w:bdr w:val="none" w:sz="0" w:space="0" w:color="auto" w:frame="1"/>
          <w:lang w:eastAsia="pl-PL"/>
        </w:rPr>
        <w:t xml:space="preserve"> - ku: 16 1240 6003 1111 0000 4946 7956</w:t>
      </w:r>
      <w:r w:rsidRPr="00787AF9">
        <w:rPr>
          <w:rFonts w:ascii="inherit" w:eastAsia="Times New Roman" w:hAnsi="inherit" w:cs="Arial"/>
          <w:color w:val="000000"/>
          <w:sz w:val="20"/>
          <w:szCs w:val="20"/>
          <w:bdr w:val="none" w:sz="0" w:space="0" w:color="auto" w:frame="1"/>
          <w:lang w:eastAsia="pl-PL"/>
        </w:rPr>
        <w:br/>
        <w:t xml:space="preserve">Wadium wnoszone w pieniądzu uważa się za wniesione skutecznie wówczas, gdy przed upływem terminu określonego w </w:t>
      </w:r>
      <w:proofErr w:type="spellStart"/>
      <w:r w:rsidRPr="00787AF9">
        <w:rPr>
          <w:rFonts w:ascii="inherit" w:eastAsia="Times New Roman" w:hAnsi="inherit" w:cs="Arial"/>
          <w:color w:val="000000"/>
          <w:sz w:val="20"/>
          <w:szCs w:val="20"/>
          <w:bdr w:val="none" w:sz="0" w:space="0" w:color="auto" w:frame="1"/>
          <w:lang w:eastAsia="pl-PL"/>
        </w:rPr>
        <w:t>pkt</w:t>
      </w:r>
      <w:proofErr w:type="spellEnd"/>
      <w:r w:rsidRPr="00787AF9">
        <w:rPr>
          <w:rFonts w:ascii="inherit" w:eastAsia="Times New Roman" w:hAnsi="inherit" w:cs="Arial"/>
          <w:color w:val="000000"/>
          <w:sz w:val="20"/>
          <w:szCs w:val="20"/>
          <w:bdr w:val="none" w:sz="0" w:space="0" w:color="auto" w:frame="1"/>
          <w:lang w:eastAsia="pl-PL"/>
        </w:rPr>
        <w:t xml:space="preserve"> 1.2 nastąpi uznanie rachunku Zamawiającego.</w:t>
      </w:r>
      <w:r w:rsidRPr="00787AF9">
        <w:rPr>
          <w:rFonts w:ascii="inherit" w:eastAsia="Times New Roman" w:hAnsi="inherit" w:cs="Arial"/>
          <w:color w:val="000000"/>
          <w:sz w:val="20"/>
          <w:szCs w:val="20"/>
          <w:bdr w:val="none" w:sz="0" w:space="0" w:color="auto" w:frame="1"/>
          <w:lang w:eastAsia="pl-PL"/>
        </w:rPr>
        <w:br/>
        <w:t>2.1.2.poręczeniach bankowych lub poręczeniach spółdzielczej kasy oszczędnościowo – kredytowej, z tym że poręczenie kasy jest zawsze poręczeniem pieniężnym</w:t>
      </w:r>
      <w:r w:rsidRPr="00787AF9">
        <w:rPr>
          <w:rFonts w:ascii="inherit" w:eastAsia="Times New Roman" w:hAnsi="inherit" w:cs="Arial"/>
          <w:color w:val="000000"/>
          <w:sz w:val="20"/>
          <w:szCs w:val="20"/>
          <w:bdr w:val="none" w:sz="0" w:space="0" w:color="auto" w:frame="1"/>
          <w:lang w:eastAsia="pl-PL"/>
        </w:rPr>
        <w:br/>
        <w:t>2.1.3.gwarancjach ubezpieczeniowych</w:t>
      </w:r>
      <w:r w:rsidRPr="00787AF9">
        <w:rPr>
          <w:rFonts w:ascii="inherit" w:eastAsia="Times New Roman" w:hAnsi="inherit" w:cs="Arial"/>
          <w:color w:val="000000"/>
          <w:sz w:val="20"/>
          <w:szCs w:val="20"/>
          <w:bdr w:val="none" w:sz="0" w:space="0" w:color="auto" w:frame="1"/>
          <w:lang w:eastAsia="pl-PL"/>
        </w:rPr>
        <w:br/>
        <w:t>2.1.4.gwarancjach bankowych</w:t>
      </w:r>
      <w:r w:rsidRPr="00787AF9">
        <w:rPr>
          <w:rFonts w:ascii="inherit" w:eastAsia="Times New Roman" w:hAnsi="inherit" w:cs="Arial"/>
          <w:color w:val="000000"/>
          <w:sz w:val="20"/>
          <w:szCs w:val="20"/>
          <w:bdr w:val="none" w:sz="0" w:space="0" w:color="auto" w:frame="1"/>
          <w:lang w:eastAsia="pl-PL"/>
        </w:rPr>
        <w:br/>
        <w:t xml:space="preserve">2.1.5.poręczeniach udzielanych przez podmioty, o których mowa w art.6b ust.5 </w:t>
      </w:r>
      <w:proofErr w:type="spellStart"/>
      <w:r w:rsidRPr="00787AF9">
        <w:rPr>
          <w:rFonts w:ascii="inherit" w:eastAsia="Times New Roman" w:hAnsi="inherit" w:cs="Arial"/>
          <w:color w:val="000000"/>
          <w:sz w:val="20"/>
          <w:szCs w:val="20"/>
          <w:bdr w:val="none" w:sz="0" w:space="0" w:color="auto" w:frame="1"/>
          <w:lang w:eastAsia="pl-PL"/>
        </w:rPr>
        <w:t>pkt</w:t>
      </w:r>
      <w:proofErr w:type="spellEnd"/>
      <w:r w:rsidRPr="00787AF9">
        <w:rPr>
          <w:rFonts w:ascii="inherit" w:eastAsia="Times New Roman" w:hAnsi="inherit" w:cs="Arial"/>
          <w:color w:val="000000"/>
          <w:sz w:val="20"/>
          <w:szCs w:val="20"/>
          <w:bdr w:val="none" w:sz="0" w:space="0" w:color="auto" w:frame="1"/>
          <w:lang w:eastAsia="pl-PL"/>
        </w:rPr>
        <w:t xml:space="preserve"> 2ustawy z dnia 9 listopada 2000r. o utworzeniu Polskiej Agencji Rozwoju Przedsiębiorczości (Dz. U. z 2007 r. Nr 42, poz.275,ze zm.)Do oferty należy dołączyć:</w:t>
      </w:r>
      <w:r w:rsidRPr="00787AF9">
        <w:rPr>
          <w:rFonts w:ascii="inherit" w:eastAsia="Times New Roman" w:hAnsi="inherit" w:cs="Arial"/>
          <w:color w:val="000000"/>
          <w:sz w:val="20"/>
          <w:szCs w:val="20"/>
          <w:bdr w:val="none" w:sz="0" w:space="0" w:color="auto" w:frame="1"/>
          <w:lang w:eastAsia="pl-PL"/>
        </w:rPr>
        <w:br/>
        <w:t>- kopię dokumentu, potwierdzającego wniesienie wadium w pieniądzu oraz numer rachunku bankowego ,na który ma być dokonany zwrot wadium lub</w:t>
      </w:r>
      <w:r w:rsidRPr="00787AF9">
        <w:rPr>
          <w:rFonts w:ascii="inherit" w:eastAsia="Times New Roman" w:hAnsi="inherit" w:cs="Arial"/>
          <w:color w:val="000000"/>
          <w:sz w:val="20"/>
          <w:szCs w:val="20"/>
          <w:bdr w:val="none" w:sz="0" w:space="0" w:color="auto" w:frame="1"/>
          <w:lang w:eastAsia="pl-PL"/>
        </w:rPr>
        <w:br/>
        <w:t>- oryginał dokumentu określonego w pkt. 2.1.2. – 2.1.5 oraz jego kopię potwierdzoną za zgodność z oryginałem. Oryginał dokumentu należy dołączyć do oferty w sposób umożliwiający jego zwrot bez uszkodzenia.</w:t>
      </w:r>
      <w:r w:rsidRPr="00787AF9">
        <w:rPr>
          <w:rFonts w:ascii="inherit" w:eastAsia="Times New Roman" w:hAnsi="inherit" w:cs="Arial"/>
          <w:color w:val="000000"/>
          <w:sz w:val="20"/>
          <w:szCs w:val="20"/>
          <w:bdr w:val="none" w:sz="0" w:space="0" w:color="auto" w:frame="1"/>
          <w:lang w:eastAsia="pl-PL"/>
        </w:rPr>
        <w:br/>
        <w:t>Wadium wniesione w innej formie niż pieniądz musi obowiązywać przez cały okres związania z ofertą.</w:t>
      </w:r>
      <w:r w:rsidRPr="00787AF9">
        <w:rPr>
          <w:rFonts w:ascii="inherit" w:eastAsia="Times New Roman" w:hAnsi="inherit" w:cs="Arial"/>
          <w:color w:val="000000"/>
          <w:sz w:val="20"/>
          <w:szCs w:val="20"/>
          <w:bdr w:val="none" w:sz="0" w:space="0" w:color="auto" w:frame="1"/>
          <w:lang w:eastAsia="pl-PL"/>
        </w:rPr>
        <w:br/>
        <w:t>2.2.Wszystkie dokumenty ,potwierdzające wniesienie wadium muszą zawierać numer Przetargu, którego dotyczą.</w:t>
      </w:r>
      <w:r w:rsidRPr="00787AF9">
        <w:rPr>
          <w:rFonts w:ascii="inherit" w:eastAsia="Times New Roman" w:hAnsi="inherit" w:cs="Arial"/>
          <w:color w:val="000000"/>
          <w:sz w:val="20"/>
          <w:szCs w:val="20"/>
          <w:bdr w:val="none" w:sz="0" w:space="0" w:color="auto" w:frame="1"/>
          <w:lang w:eastAsia="pl-PL"/>
        </w:rPr>
        <w:br/>
        <w:t>2.3.Wadium wniesione w pieniądzu zamawiający przechowuje na rachunku bankowym</w:t>
      </w:r>
      <w:r w:rsidRPr="00787AF9">
        <w:rPr>
          <w:rFonts w:ascii="inherit" w:eastAsia="Times New Roman" w:hAnsi="inherit" w:cs="Arial"/>
          <w:color w:val="000000"/>
          <w:sz w:val="20"/>
          <w:szCs w:val="20"/>
          <w:bdr w:val="none" w:sz="0" w:space="0" w:color="auto" w:frame="1"/>
          <w:lang w:eastAsia="pl-PL"/>
        </w:rPr>
        <w:br/>
        <w:t>2.4.Wykonawca, który nie wniesie wadium w wymaganej formie zostanie wykluczony z postępowania.</w:t>
      </w:r>
      <w:r w:rsidRPr="00787AF9">
        <w:rPr>
          <w:rFonts w:ascii="inherit" w:eastAsia="Times New Roman" w:hAnsi="inherit" w:cs="Arial"/>
          <w:color w:val="000000"/>
          <w:sz w:val="20"/>
          <w:szCs w:val="20"/>
          <w:bdr w:val="none" w:sz="0" w:space="0" w:color="auto" w:frame="1"/>
          <w:lang w:eastAsia="pl-PL"/>
        </w:rPr>
        <w:br/>
        <w:t>3. ZWROT WADIUM</w:t>
      </w:r>
      <w:r w:rsidRPr="00787AF9">
        <w:rPr>
          <w:rFonts w:ascii="inherit" w:eastAsia="Times New Roman" w:hAnsi="inherit" w:cs="Arial"/>
          <w:color w:val="000000"/>
          <w:sz w:val="20"/>
          <w:szCs w:val="20"/>
          <w:bdr w:val="none" w:sz="0" w:space="0" w:color="auto" w:frame="1"/>
          <w:lang w:eastAsia="pl-PL"/>
        </w:rPr>
        <w:br/>
        <w:t>3.1. Zamawiający zwraca wadium wszystkim wykonawcom niezwłocznie po wyborze oferty najkorzystniejszej lub unieważnieniu postępowania ,z wyjątkiem wykonawcy, którego oferta została wybrana jako najkorzystniejsza .z zastrzeżeniem art.45 ust.4a Ustawy Prawo Zamówień publicznych.</w:t>
      </w:r>
      <w:r w:rsidRPr="00787AF9">
        <w:rPr>
          <w:rFonts w:ascii="inherit" w:eastAsia="Times New Roman" w:hAnsi="inherit" w:cs="Arial"/>
          <w:color w:val="000000"/>
          <w:sz w:val="20"/>
          <w:szCs w:val="20"/>
          <w:bdr w:val="none" w:sz="0" w:space="0" w:color="auto" w:frame="1"/>
          <w:lang w:eastAsia="pl-PL"/>
        </w:rPr>
        <w:br/>
        <w:t>3.2. Wykonawcy, którego oferta została wybrana jako najkorzystniejsza, zamawiający zwraca wadium niezwłocznie po zawarciu umowy w sprawie zamówienia publicznego oraz wniesieniu zabezpieczenia należytego wykonania umowy, (jeżeli jego wniesienia żądano).</w:t>
      </w:r>
      <w:r w:rsidRPr="00787AF9">
        <w:rPr>
          <w:rFonts w:ascii="inherit" w:eastAsia="Times New Roman" w:hAnsi="inherit" w:cs="Arial"/>
          <w:color w:val="000000"/>
          <w:sz w:val="20"/>
          <w:szCs w:val="20"/>
          <w:bdr w:val="none" w:sz="0" w:space="0" w:color="auto" w:frame="1"/>
          <w:lang w:eastAsia="pl-PL"/>
        </w:rPr>
        <w:br/>
        <w:t>3.3. Zamawiający zwraca niezwłocznie wadium, na wniosek wykonawcy, który wycofał ofertę przed upływem terminu składania ofert.</w:t>
      </w:r>
      <w:r w:rsidRPr="00787AF9">
        <w:rPr>
          <w:rFonts w:ascii="inherit" w:eastAsia="Times New Roman" w:hAnsi="inherit" w:cs="Arial"/>
          <w:color w:val="000000"/>
          <w:sz w:val="20"/>
          <w:szCs w:val="20"/>
          <w:bdr w:val="none" w:sz="0" w:space="0" w:color="auto" w:frame="1"/>
          <w:lang w:eastAsia="pl-PL"/>
        </w:rPr>
        <w:br/>
        <w:t>3.4.Jeżeli wadium wniesiono w pieniądzu, zamawiający zwraca je zgodnie z zasadami określonymi w art. 46 ust. 4 ustawy Prawo zamówień publicznych.</w:t>
      </w:r>
      <w:r w:rsidRPr="00787AF9">
        <w:rPr>
          <w:rFonts w:ascii="inherit" w:eastAsia="Times New Roman" w:hAnsi="inherit" w:cs="Arial"/>
          <w:color w:val="000000"/>
          <w:sz w:val="20"/>
          <w:szCs w:val="20"/>
          <w:bdr w:val="none" w:sz="0" w:space="0" w:color="auto" w:frame="1"/>
          <w:lang w:eastAsia="pl-PL"/>
        </w:rPr>
        <w:br/>
        <w:t xml:space="preserve">3.5.Zamawiający zatrzymuje wadium wraz z odsetkami, jeżeli wykonawca w odpowiedzi na wezwanie, o którym mowa w art. 26 ust. 3, nie złożył dokumentów, lub oświadczeń, o których mowa w art. 25 ust. 1 ustawy </w:t>
      </w:r>
      <w:proofErr w:type="spellStart"/>
      <w:r w:rsidRPr="00787AF9">
        <w:rPr>
          <w:rFonts w:ascii="inherit" w:eastAsia="Times New Roman" w:hAnsi="inherit" w:cs="Arial"/>
          <w:color w:val="000000"/>
          <w:sz w:val="20"/>
          <w:szCs w:val="20"/>
          <w:bdr w:val="none" w:sz="0" w:space="0" w:color="auto" w:frame="1"/>
          <w:lang w:eastAsia="pl-PL"/>
        </w:rPr>
        <w:lastRenderedPageBreak/>
        <w:t>Pzp</w:t>
      </w:r>
      <w:proofErr w:type="spellEnd"/>
      <w:r w:rsidRPr="00787AF9">
        <w:rPr>
          <w:rFonts w:ascii="inherit" w:eastAsia="Times New Roman" w:hAnsi="inherit" w:cs="Arial"/>
          <w:color w:val="000000"/>
          <w:sz w:val="20"/>
          <w:szCs w:val="20"/>
          <w:bdr w:val="none" w:sz="0" w:space="0" w:color="auto" w:frame="1"/>
          <w:lang w:eastAsia="pl-PL"/>
        </w:rPr>
        <w:t>., lub pełnomocnictw, chyba że udowodni, że wynika to z przyczyn nie leżących po jego stronie</w:t>
      </w:r>
      <w:r w:rsidRPr="00787AF9">
        <w:rPr>
          <w:rFonts w:ascii="inherit" w:eastAsia="Times New Roman" w:hAnsi="inherit" w:cs="Arial"/>
          <w:color w:val="000000"/>
          <w:sz w:val="20"/>
          <w:szCs w:val="20"/>
          <w:bdr w:val="none" w:sz="0" w:space="0" w:color="auto" w:frame="1"/>
          <w:lang w:eastAsia="pl-PL"/>
        </w:rPr>
        <w:br/>
        <w:t>3.6. Zamawiający zatrzymuje wadium wraz z odsetkami, jeżeli Wykonawca, którego oferta została wybrana:</w:t>
      </w:r>
      <w:r w:rsidRPr="00787AF9">
        <w:rPr>
          <w:rFonts w:ascii="inherit" w:eastAsia="Times New Roman" w:hAnsi="inherit" w:cs="Arial"/>
          <w:color w:val="000000"/>
          <w:sz w:val="20"/>
          <w:szCs w:val="20"/>
          <w:bdr w:val="none" w:sz="0" w:space="0" w:color="auto" w:frame="1"/>
          <w:lang w:eastAsia="pl-PL"/>
        </w:rPr>
        <w:br/>
        <w:t>a)odmówił podpisania umowy w sprawie zamówienia publicznego na warunkach określonych w ofercie;</w:t>
      </w:r>
      <w:r w:rsidRPr="00787AF9">
        <w:rPr>
          <w:rFonts w:ascii="inherit" w:eastAsia="Times New Roman" w:hAnsi="inherit" w:cs="Arial"/>
          <w:color w:val="000000"/>
          <w:sz w:val="20"/>
          <w:szCs w:val="20"/>
          <w:bdr w:val="none" w:sz="0" w:space="0" w:color="auto" w:frame="1"/>
          <w:lang w:eastAsia="pl-PL"/>
        </w:rPr>
        <w:br/>
        <w:t>b)nie wniósł wymaganego zabezpieczenia należytego wykonania umowy;</w:t>
      </w:r>
      <w:r w:rsidRPr="00787AF9">
        <w:rPr>
          <w:rFonts w:ascii="inherit" w:eastAsia="Times New Roman" w:hAnsi="inherit" w:cs="Arial"/>
          <w:color w:val="000000"/>
          <w:sz w:val="20"/>
          <w:szCs w:val="20"/>
          <w:bdr w:val="none" w:sz="0" w:space="0" w:color="auto" w:frame="1"/>
          <w:lang w:eastAsia="pl-PL"/>
        </w:rPr>
        <w:br/>
        <w:t>c)zawarcie umowy w sprawie zamówienia publicznego stało się niemożliwe z przyczyn leżących po stronie Wykonawcy.</w:t>
      </w:r>
      <w:r w:rsidRPr="00787AF9">
        <w:rPr>
          <w:rFonts w:ascii="inherit" w:eastAsia="Times New Roman" w:hAnsi="inherit" w:cs="Arial"/>
          <w:color w:val="000000"/>
          <w:sz w:val="20"/>
          <w:szCs w:val="20"/>
          <w:bdr w:val="none" w:sz="0" w:space="0" w:color="auto" w:frame="1"/>
          <w:lang w:eastAsia="pl-PL"/>
        </w:rPr>
        <w:br/>
        <w:t>3.7. Zamawiający żąda ponownego wniesienia wadium przez wykonawcę, któremu zwrócono wadium na podstawie art. 46 ust. 1, jeżeli w wyniku rozstrzygnięcia odwołania jego oferta została wybrana jako najkorzystniejsza. Wykonawca wnosi wadium w terminie określonym przez zamawiającego.</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III.1.2)</w:t>
      </w:r>
      <w:r w:rsidRPr="00787AF9">
        <w:rPr>
          <w:rFonts w:ascii="inherit" w:eastAsia="Times New Roman" w:hAnsi="inherit" w:cs="Arial"/>
          <w:b/>
          <w:bCs/>
          <w:color w:val="000000"/>
          <w:sz w:val="20"/>
          <w:lang w:eastAsia="pl-PL"/>
        </w:rPr>
        <w:t>Główne warunki finansowe i uzgodnienia płatnicze i/lub odniesienie do odpowiednich przepisów je regulujących:</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 xml:space="preserve">środki własne -płatność z tytułu dostawy przedmiotu zamówienia dokonywana będzie w ciągu 60 dni od daty dostarczenia faktury do </w:t>
      </w:r>
      <w:proofErr w:type="spellStart"/>
      <w:r w:rsidRPr="00787AF9">
        <w:rPr>
          <w:rFonts w:ascii="inherit" w:eastAsia="Times New Roman" w:hAnsi="inherit" w:cs="Arial"/>
          <w:color w:val="000000"/>
          <w:sz w:val="20"/>
          <w:szCs w:val="20"/>
          <w:bdr w:val="none" w:sz="0" w:space="0" w:color="auto" w:frame="1"/>
          <w:lang w:eastAsia="pl-PL"/>
        </w:rPr>
        <w:t>Zamawiajacego</w:t>
      </w:r>
      <w:proofErr w:type="spellEnd"/>
      <w:r w:rsidRPr="00787AF9">
        <w:rPr>
          <w:rFonts w:ascii="inherit" w:eastAsia="Times New Roman" w:hAnsi="inherit" w:cs="Arial"/>
          <w:color w:val="000000"/>
          <w:sz w:val="20"/>
          <w:szCs w:val="20"/>
          <w:bdr w:val="none" w:sz="0" w:space="0" w:color="auto" w:frame="1"/>
          <w:lang w:eastAsia="pl-PL"/>
        </w:rPr>
        <w:t>.</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III.1.3)</w:t>
      </w:r>
      <w:r w:rsidRPr="00787AF9">
        <w:rPr>
          <w:rFonts w:ascii="inherit" w:eastAsia="Times New Roman" w:hAnsi="inherit" w:cs="Arial"/>
          <w:b/>
          <w:bCs/>
          <w:color w:val="000000"/>
          <w:sz w:val="20"/>
          <w:lang w:eastAsia="pl-PL"/>
        </w:rPr>
        <w:t>Forma prawna, jaką musi przyjąć grupa wykonawców, której zostanie udzielone zamówienie:</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III.1.4)</w:t>
      </w:r>
      <w:r w:rsidRPr="00787AF9">
        <w:rPr>
          <w:rFonts w:ascii="inherit" w:eastAsia="Times New Roman" w:hAnsi="inherit" w:cs="Arial"/>
          <w:b/>
          <w:bCs/>
          <w:color w:val="000000"/>
          <w:sz w:val="20"/>
          <w:lang w:eastAsia="pl-PL"/>
        </w:rPr>
        <w:t>Inne szczególne warunki</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Wykonanie zamówienia podlega szczególnym warunkom: 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III.2)</w:t>
      </w:r>
      <w:r w:rsidRPr="00787AF9">
        <w:rPr>
          <w:rFonts w:ascii="inherit" w:eastAsia="Times New Roman" w:hAnsi="inherit" w:cs="Arial"/>
          <w:b/>
          <w:bCs/>
          <w:color w:val="000000"/>
          <w:sz w:val="20"/>
          <w:lang w:eastAsia="pl-PL"/>
        </w:rPr>
        <w:t>Warunki udziału</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III.2.1)</w:t>
      </w:r>
      <w:r w:rsidRPr="00787AF9">
        <w:rPr>
          <w:rFonts w:ascii="inherit" w:eastAsia="Times New Roman" w:hAnsi="inherit" w:cs="Arial"/>
          <w:b/>
          <w:bCs/>
          <w:color w:val="000000"/>
          <w:sz w:val="20"/>
          <w:lang w:eastAsia="pl-PL"/>
        </w:rPr>
        <w:t>Sytuacja podmiotowa wykonawców, w tym wymogi związane z wpisem do rejestru zawodowego lub handlowego</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Informacje i formalności konieczne do dokonania oceny spełniania wymogów: 1.1.O udzielenie zamówienia publicznego mogą ubiegać się Wykonawcy, którzy spełniają warunki określone w art. 22 ust.1 ustawy Prawo zamówień publicznych dotyczące:</w:t>
      </w:r>
      <w:r w:rsidRPr="00787AF9">
        <w:rPr>
          <w:rFonts w:ascii="inherit" w:eastAsia="Times New Roman" w:hAnsi="inherit" w:cs="Arial"/>
          <w:color w:val="000000"/>
          <w:sz w:val="20"/>
          <w:szCs w:val="20"/>
          <w:bdr w:val="none" w:sz="0" w:space="0" w:color="auto" w:frame="1"/>
          <w:lang w:eastAsia="pl-PL"/>
        </w:rPr>
        <w:br/>
        <w:t>1.1.1posiadania uprawnień do wykonywania określonej działalności lub czynności, jeżeli przepisy prawa nakładają obowiązek ich posiadania;</w:t>
      </w:r>
      <w:r w:rsidRPr="00787AF9">
        <w:rPr>
          <w:rFonts w:ascii="inherit" w:eastAsia="Times New Roman" w:hAnsi="inherit" w:cs="Arial"/>
          <w:color w:val="000000"/>
          <w:sz w:val="20"/>
          <w:szCs w:val="20"/>
          <w:bdr w:val="none" w:sz="0" w:space="0" w:color="auto" w:frame="1"/>
          <w:lang w:eastAsia="pl-PL"/>
        </w:rPr>
        <w:br/>
        <w:t>1.1.2.posiadania wiedzy i doświadczenie;</w:t>
      </w:r>
      <w:r w:rsidRPr="00787AF9">
        <w:rPr>
          <w:rFonts w:ascii="inherit" w:eastAsia="Times New Roman" w:hAnsi="inherit" w:cs="Arial"/>
          <w:color w:val="000000"/>
          <w:sz w:val="20"/>
          <w:szCs w:val="20"/>
          <w:bdr w:val="none" w:sz="0" w:space="0" w:color="auto" w:frame="1"/>
          <w:lang w:eastAsia="pl-PL"/>
        </w:rPr>
        <w:br/>
        <w:t>1.1.3.dysponowania odpowiednim potencjałem technicznym oraz osobami zdolnymi do wykonania zamówienia;</w:t>
      </w:r>
      <w:r w:rsidRPr="00787AF9">
        <w:rPr>
          <w:rFonts w:ascii="inherit" w:eastAsia="Times New Roman" w:hAnsi="inherit" w:cs="Arial"/>
          <w:color w:val="000000"/>
          <w:sz w:val="20"/>
          <w:szCs w:val="20"/>
          <w:bdr w:val="none" w:sz="0" w:space="0" w:color="auto" w:frame="1"/>
          <w:lang w:eastAsia="pl-PL"/>
        </w:rPr>
        <w:br/>
        <w:t>1.1.4.sytuacji ekonomicznej i finansowej;</w:t>
      </w:r>
      <w:r w:rsidRPr="00787AF9">
        <w:rPr>
          <w:rFonts w:ascii="inherit" w:eastAsia="Times New Roman" w:hAnsi="inherit" w:cs="Arial"/>
          <w:color w:val="000000"/>
          <w:sz w:val="20"/>
          <w:szCs w:val="20"/>
          <w:bdr w:val="none" w:sz="0" w:space="0" w:color="auto" w:frame="1"/>
          <w:lang w:eastAsia="pl-PL"/>
        </w:rPr>
        <w:br/>
        <w:t>1.2.Spełniają warunek udziału w postępowaniu dotyczący braku podstaw do wykluczenia z postępowania o udzielenie zamówienia publicznego w okolicznościach, o których mowa w art. 24 ust.1 ustawy Prawo zamówień publicznych</w:t>
      </w:r>
      <w:r w:rsidRPr="00787AF9">
        <w:rPr>
          <w:rFonts w:ascii="inherit" w:eastAsia="Times New Roman" w:hAnsi="inherit" w:cs="Arial"/>
          <w:color w:val="000000"/>
          <w:sz w:val="20"/>
          <w:szCs w:val="20"/>
          <w:bdr w:val="none" w:sz="0" w:space="0" w:color="auto" w:frame="1"/>
          <w:lang w:eastAsia="pl-PL"/>
        </w:rPr>
        <w:br/>
        <w:t xml:space="preserve">1.3.Złożą wszystkie wymagane (wskazane przez zamawiającego) dokumenty potwierdzające spełnianie warunków uprawniających do udziału w postępowaniu o zamówienie publiczne (zgodnie z § 6 ust. 1 Rozporządzenia Prezesa Rady Ministrów z dnia 19.2.2013 r. (Dz. </w:t>
      </w:r>
      <w:proofErr w:type="spellStart"/>
      <w:r w:rsidRPr="00787AF9">
        <w:rPr>
          <w:rFonts w:ascii="inherit" w:eastAsia="Times New Roman" w:hAnsi="inherit" w:cs="Arial"/>
          <w:color w:val="000000"/>
          <w:sz w:val="20"/>
          <w:szCs w:val="20"/>
          <w:bdr w:val="none" w:sz="0" w:space="0" w:color="auto" w:frame="1"/>
          <w:lang w:eastAsia="pl-PL"/>
        </w:rPr>
        <w:t>U.z</w:t>
      </w:r>
      <w:proofErr w:type="spellEnd"/>
      <w:r w:rsidRPr="00787AF9">
        <w:rPr>
          <w:rFonts w:ascii="inherit" w:eastAsia="Times New Roman" w:hAnsi="inherit" w:cs="Arial"/>
          <w:color w:val="000000"/>
          <w:sz w:val="20"/>
          <w:szCs w:val="20"/>
          <w:bdr w:val="none" w:sz="0" w:space="0" w:color="auto" w:frame="1"/>
          <w:lang w:eastAsia="pl-PL"/>
        </w:rPr>
        <w:t xml:space="preserve"> 2013 r., poz. 231), w sprawie rodzajów dokumentów, jakich może żądać zamawiający od wykonawców oraz form w jakich te dokumenty mogą być składane).</w:t>
      </w:r>
      <w:r w:rsidRPr="00787AF9">
        <w:rPr>
          <w:rFonts w:ascii="inherit" w:eastAsia="Times New Roman" w:hAnsi="inherit" w:cs="Arial"/>
          <w:color w:val="000000"/>
          <w:sz w:val="20"/>
          <w:szCs w:val="20"/>
          <w:bdr w:val="none" w:sz="0" w:space="0" w:color="auto" w:frame="1"/>
          <w:lang w:eastAsia="pl-PL"/>
        </w:rPr>
        <w:br/>
        <w:t>2.W celu potwierdzenia, że wykonawca spełnia warunki :</w:t>
      </w:r>
      <w:r w:rsidRPr="00787AF9">
        <w:rPr>
          <w:rFonts w:ascii="inherit" w:eastAsia="Times New Roman" w:hAnsi="inherit" w:cs="Arial"/>
          <w:color w:val="000000"/>
          <w:sz w:val="20"/>
          <w:szCs w:val="20"/>
          <w:bdr w:val="none" w:sz="0" w:space="0" w:color="auto" w:frame="1"/>
          <w:lang w:eastAsia="pl-PL"/>
        </w:rPr>
        <w:br/>
        <w:t>2.1.Posiadania uprawnień do wykonywania określonej działalności lub czynności, jeżeli ustawy nakładają obowiązek posiadania takich uprawnień:</w:t>
      </w:r>
      <w:r w:rsidRPr="00787AF9">
        <w:rPr>
          <w:rFonts w:ascii="inherit" w:eastAsia="Times New Roman" w:hAnsi="inherit" w:cs="Arial"/>
          <w:color w:val="000000"/>
          <w:sz w:val="20"/>
          <w:szCs w:val="20"/>
          <w:bdr w:val="none" w:sz="0" w:space="0" w:color="auto" w:frame="1"/>
          <w:lang w:eastAsia="pl-PL"/>
        </w:rPr>
        <w:br/>
        <w:t>W celu wykazania ,że Wykonawca posiada uprawnienia do wykonywania określonej działalności lub czynności ,Zamawiający wymaga złożenia Zezwolenia na obrót produktami leczniczymi (należy złożyć jeden z poniższych dokumentów)</w:t>
      </w:r>
      <w:r w:rsidRPr="00787AF9">
        <w:rPr>
          <w:rFonts w:ascii="inherit" w:eastAsia="Times New Roman" w:hAnsi="inherit" w:cs="Arial"/>
          <w:color w:val="000000"/>
          <w:sz w:val="20"/>
          <w:szCs w:val="20"/>
          <w:bdr w:val="none" w:sz="0" w:space="0" w:color="auto" w:frame="1"/>
          <w:lang w:eastAsia="pl-PL"/>
        </w:rPr>
        <w:br/>
        <w:t>- Kopię ważnego zezwolenia w zakresie prowadzenia hurtowni farmaceutycznej a w przypadku składania oferty na leki psychotropowe i środki odurzające –odpowiednio wymagane zezwolenie,</w:t>
      </w:r>
      <w:r w:rsidRPr="00787AF9">
        <w:rPr>
          <w:rFonts w:ascii="inherit" w:eastAsia="Times New Roman" w:hAnsi="inherit" w:cs="Arial"/>
          <w:color w:val="000000"/>
          <w:sz w:val="20"/>
          <w:szCs w:val="20"/>
          <w:bdr w:val="none" w:sz="0" w:space="0" w:color="auto" w:frame="1"/>
          <w:lang w:eastAsia="pl-PL"/>
        </w:rPr>
        <w:br/>
        <w:t>- Kopię ważnego zezwolenia Głównego Inspektora Farmaceutycznego na wytwarzanie jeżeli Wykonawca jest wytwórcą:</w:t>
      </w:r>
      <w:r w:rsidRPr="00787AF9">
        <w:rPr>
          <w:rFonts w:ascii="inherit" w:eastAsia="Times New Roman" w:hAnsi="inherit" w:cs="Arial"/>
          <w:color w:val="000000"/>
          <w:sz w:val="20"/>
          <w:szCs w:val="20"/>
          <w:bdr w:val="none" w:sz="0" w:space="0" w:color="auto" w:frame="1"/>
          <w:lang w:eastAsia="pl-PL"/>
        </w:rPr>
        <w:br/>
        <w:t>- W przypadku Wykonawcy prowadzącego skład konsygnacyjny – zezwolenie na prowadzenie składu zawierające uprawnienia przyznane przez Głównego Inspektora Farmaceutycznego w zakresie obrotu produktami leczniczymi:</w:t>
      </w:r>
      <w:r w:rsidRPr="00787AF9">
        <w:rPr>
          <w:rFonts w:ascii="inherit" w:eastAsia="Times New Roman" w:hAnsi="inherit" w:cs="Arial"/>
          <w:color w:val="000000"/>
          <w:sz w:val="20"/>
          <w:szCs w:val="20"/>
          <w:bdr w:val="none" w:sz="0" w:space="0" w:color="auto" w:frame="1"/>
          <w:lang w:eastAsia="pl-PL"/>
        </w:rPr>
        <w:br/>
        <w:t>Powyższe dokumenty muszą być zgodne z art.74 i 99 ustawy z dnia 6 września 2001r. Prawo Farmaceutyczne (Dz. U. z 2013 r. ,poz.1245 – tekst jednolity z późniejszymi zmianami)</w:t>
      </w:r>
      <w:r w:rsidRPr="00787AF9">
        <w:rPr>
          <w:rFonts w:ascii="inherit" w:eastAsia="Times New Roman" w:hAnsi="inherit" w:cs="Arial"/>
          <w:color w:val="000000"/>
          <w:sz w:val="20"/>
          <w:szCs w:val="20"/>
          <w:bdr w:val="none" w:sz="0" w:space="0" w:color="auto" w:frame="1"/>
          <w:lang w:eastAsia="pl-PL"/>
        </w:rPr>
        <w:br/>
        <w:t>2.2.Posiadania wiedzy i doświadczenia:</w:t>
      </w:r>
      <w:r w:rsidRPr="00787AF9">
        <w:rPr>
          <w:rFonts w:ascii="inherit" w:eastAsia="Times New Roman" w:hAnsi="inherit" w:cs="Arial"/>
          <w:color w:val="000000"/>
          <w:sz w:val="20"/>
          <w:szCs w:val="20"/>
          <w:bdr w:val="none" w:sz="0" w:space="0" w:color="auto" w:frame="1"/>
          <w:lang w:eastAsia="pl-PL"/>
        </w:rPr>
        <w:b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r w:rsidRPr="00787AF9">
        <w:rPr>
          <w:rFonts w:ascii="inherit" w:eastAsia="Times New Roman" w:hAnsi="inherit" w:cs="Arial"/>
          <w:color w:val="000000"/>
          <w:sz w:val="20"/>
          <w:szCs w:val="20"/>
          <w:bdr w:val="none" w:sz="0" w:space="0" w:color="auto" w:frame="1"/>
          <w:lang w:eastAsia="pl-PL"/>
        </w:rPr>
        <w:br/>
        <w:t>2.3.Dysponowania potencjałem technicznym i osobami zdolnymi do wykonania zamówienia:</w:t>
      </w:r>
      <w:r w:rsidRPr="00787AF9">
        <w:rPr>
          <w:rFonts w:ascii="inherit" w:eastAsia="Times New Roman" w:hAnsi="inherit" w:cs="Arial"/>
          <w:color w:val="000000"/>
          <w:sz w:val="20"/>
          <w:szCs w:val="20"/>
          <w:bdr w:val="none" w:sz="0" w:space="0" w:color="auto" w:frame="1"/>
          <w:lang w:eastAsia="pl-PL"/>
        </w:rPr>
        <w:br/>
        <w:t xml:space="preserve">Zamawiający nie wyznacza szczegółowego warunku w tym zakresie. Zamawiający oceni, czy Wykonawca spełnia warunek udziału w postępowaniu w tym zakresie na podstawie złożonego wraz z ofertą Oświadczenia o </w:t>
      </w:r>
      <w:r w:rsidRPr="00787AF9">
        <w:rPr>
          <w:rFonts w:ascii="inherit" w:eastAsia="Times New Roman" w:hAnsi="inherit" w:cs="Arial"/>
          <w:color w:val="000000"/>
          <w:sz w:val="20"/>
          <w:szCs w:val="20"/>
          <w:bdr w:val="none" w:sz="0" w:space="0" w:color="auto" w:frame="1"/>
          <w:lang w:eastAsia="pl-PL"/>
        </w:rPr>
        <w:lastRenderedPageBreak/>
        <w:t>spełnianiu warunków, – wzór Oświadczenia stanowi załącznik nr 3.</w:t>
      </w:r>
      <w:r w:rsidRPr="00787AF9">
        <w:rPr>
          <w:rFonts w:ascii="inherit" w:eastAsia="Times New Roman" w:hAnsi="inherit" w:cs="Arial"/>
          <w:color w:val="000000"/>
          <w:sz w:val="20"/>
          <w:szCs w:val="20"/>
          <w:bdr w:val="none" w:sz="0" w:space="0" w:color="auto" w:frame="1"/>
          <w:lang w:eastAsia="pl-PL"/>
        </w:rPr>
        <w:br/>
        <w:t>2.4.Sytuacji ekonomicznej i finansowej:</w:t>
      </w:r>
      <w:r w:rsidRPr="00787AF9">
        <w:rPr>
          <w:rFonts w:ascii="inherit" w:eastAsia="Times New Roman" w:hAnsi="inherit" w:cs="Arial"/>
          <w:color w:val="000000"/>
          <w:sz w:val="20"/>
          <w:szCs w:val="20"/>
          <w:bdr w:val="none" w:sz="0" w:space="0" w:color="auto" w:frame="1"/>
          <w:lang w:eastAsia="pl-PL"/>
        </w:rPr>
        <w:br/>
        <w:t>W celu potwierdzenia, że Wykonawca znajduje się w odpowiedniej sytuacji ekonomicznej i finansowej Zamawiający wymaga złożenia :</w:t>
      </w:r>
      <w:r w:rsidRPr="00787AF9">
        <w:rPr>
          <w:rFonts w:ascii="inherit" w:eastAsia="Times New Roman" w:hAnsi="inherit" w:cs="Arial"/>
          <w:color w:val="000000"/>
          <w:sz w:val="20"/>
          <w:szCs w:val="20"/>
          <w:bdr w:val="none" w:sz="0" w:space="0" w:color="auto" w:frame="1"/>
          <w:lang w:eastAsia="pl-PL"/>
        </w:rPr>
        <w:br/>
        <w:t>- Informacji banku lub spółdzielczej kasy oszczędnościowo- kredytowej, potwierdzającej wysokość posiadanych środków finansowych lub zdolność kredytową Wykonawcy, wystawionej nie wcześniej niż 3 miesiące przed upływem terminu składania ofert. Zamawiający wymaga wykazania posiadania środków lub zdolności kredytowej w wysokości co najmniej ¼ ceny składanej oferty.</w:t>
      </w:r>
      <w:r w:rsidRPr="00787AF9">
        <w:rPr>
          <w:rFonts w:ascii="inherit" w:eastAsia="Times New Roman" w:hAnsi="inherit" w:cs="Arial"/>
          <w:color w:val="000000"/>
          <w:sz w:val="20"/>
          <w:szCs w:val="20"/>
          <w:bdr w:val="none" w:sz="0" w:space="0" w:color="auto" w:frame="1"/>
          <w:lang w:eastAsia="pl-PL"/>
        </w:rPr>
        <w:br/>
        <w:t>3.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w:t>
      </w:r>
      <w:r w:rsidRPr="00787AF9">
        <w:rPr>
          <w:rFonts w:ascii="inherit" w:eastAsia="Times New Roman" w:hAnsi="inherit" w:cs="Arial"/>
          <w:color w:val="000000"/>
          <w:sz w:val="20"/>
          <w:szCs w:val="20"/>
          <w:bdr w:val="none" w:sz="0" w:space="0" w:color="auto" w:frame="1"/>
          <w:lang w:eastAsia="pl-PL"/>
        </w:rPr>
        <w:br/>
        <w:t>4. Dokumenty lub oświadczenia, o których mowa w powyższym rozdziale są składane w formie oryginału lub kserokopii poświadczonej przez Wykonawcę (zgodnie z Rozdz. I pkt.19). Dokumenty sporządzone w języku obcym są składane wraz z tłumaczeniem na język polski.</w:t>
      </w:r>
      <w:r w:rsidRPr="00787AF9">
        <w:rPr>
          <w:rFonts w:ascii="inherit" w:eastAsia="Times New Roman" w:hAnsi="inherit" w:cs="Arial"/>
          <w:color w:val="000000"/>
          <w:sz w:val="20"/>
          <w:szCs w:val="20"/>
          <w:bdr w:val="none" w:sz="0" w:space="0" w:color="auto" w:frame="1"/>
          <w:lang w:eastAsia="pl-PL"/>
        </w:rPr>
        <w:br/>
        <w:t>Sposób dokonania oceny spełnienia warunków udziału:</w:t>
      </w:r>
      <w:r w:rsidRPr="00787AF9">
        <w:rPr>
          <w:rFonts w:ascii="inherit" w:eastAsia="Times New Roman" w:hAnsi="inherit" w:cs="Arial"/>
          <w:color w:val="000000"/>
          <w:sz w:val="20"/>
          <w:szCs w:val="20"/>
          <w:bdr w:val="none" w:sz="0" w:space="0" w:color="auto" w:frame="1"/>
          <w:lang w:eastAsia="pl-PL"/>
        </w:rPr>
        <w:br/>
        <w:t xml:space="preserve">4.1. Ocena spełnienia warunków udziału w postępowaniu będzie dokonana przez sprawdzenie, czy wyżej wymienione, żądane przez Zamawiającego dokumenty potwierdzają spełnienie warunków wymienionych w art. 22 ust. 1 </w:t>
      </w:r>
      <w:proofErr w:type="spellStart"/>
      <w:r w:rsidRPr="00787AF9">
        <w:rPr>
          <w:rFonts w:ascii="inherit" w:eastAsia="Times New Roman" w:hAnsi="inherit" w:cs="Arial"/>
          <w:color w:val="000000"/>
          <w:sz w:val="20"/>
          <w:szCs w:val="20"/>
          <w:bdr w:val="none" w:sz="0" w:space="0" w:color="auto" w:frame="1"/>
          <w:lang w:eastAsia="pl-PL"/>
        </w:rPr>
        <w:t>pkt</w:t>
      </w:r>
      <w:proofErr w:type="spellEnd"/>
      <w:r w:rsidRPr="00787AF9">
        <w:rPr>
          <w:rFonts w:ascii="inherit" w:eastAsia="Times New Roman" w:hAnsi="inherit" w:cs="Arial"/>
          <w:color w:val="000000"/>
          <w:sz w:val="20"/>
          <w:szCs w:val="20"/>
          <w:bdr w:val="none" w:sz="0" w:space="0" w:color="auto" w:frame="1"/>
          <w:lang w:eastAsia="pl-PL"/>
        </w:rPr>
        <w:t xml:space="preserve"> 1-4 </w:t>
      </w:r>
      <w:proofErr w:type="spellStart"/>
      <w:r w:rsidRPr="00787AF9">
        <w:rPr>
          <w:rFonts w:ascii="inherit" w:eastAsia="Times New Roman" w:hAnsi="inherit" w:cs="Arial"/>
          <w:color w:val="000000"/>
          <w:sz w:val="20"/>
          <w:szCs w:val="20"/>
          <w:bdr w:val="none" w:sz="0" w:space="0" w:color="auto" w:frame="1"/>
          <w:lang w:eastAsia="pl-PL"/>
        </w:rPr>
        <w:t>P.z.p</w:t>
      </w:r>
      <w:proofErr w:type="spellEnd"/>
      <w:r w:rsidRPr="00787AF9">
        <w:rPr>
          <w:rFonts w:ascii="inherit" w:eastAsia="Times New Roman" w:hAnsi="inherit" w:cs="Arial"/>
          <w:color w:val="000000"/>
          <w:sz w:val="20"/>
          <w:szCs w:val="20"/>
          <w:bdr w:val="none" w:sz="0" w:space="0" w:color="auto" w:frame="1"/>
          <w:lang w:eastAsia="pl-PL"/>
        </w:rPr>
        <w:t>. (z zastrzeżeniem art. 26 ust. 3 w/w ustawy);</w:t>
      </w:r>
      <w:r w:rsidRPr="00787AF9">
        <w:rPr>
          <w:rFonts w:ascii="inherit" w:eastAsia="Times New Roman" w:hAnsi="inherit" w:cs="Arial"/>
          <w:color w:val="000000"/>
          <w:sz w:val="20"/>
          <w:szCs w:val="20"/>
          <w:bdr w:val="none" w:sz="0" w:space="0" w:color="auto" w:frame="1"/>
          <w:lang w:eastAsia="pl-PL"/>
        </w:rPr>
        <w:br/>
        <w:t xml:space="preserve">4.2. Zgodnie z art. 26 ust. 3 ustawy </w:t>
      </w:r>
      <w:proofErr w:type="spellStart"/>
      <w:r w:rsidRPr="00787AF9">
        <w:rPr>
          <w:rFonts w:ascii="inherit" w:eastAsia="Times New Roman" w:hAnsi="inherit" w:cs="Arial"/>
          <w:color w:val="000000"/>
          <w:sz w:val="20"/>
          <w:szCs w:val="20"/>
          <w:bdr w:val="none" w:sz="0" w:space="0" w:color="auto" w:frame="1"/>
          <w:lang w:eastAsia="pl-PL"/>
        </w:rPr>
        <w:t>P.z.p</w:t>
      </w:r>
      <w:proofErr w:type="spellEnd"/>
      <w:r w:rsidRPr="00787AF9">
        <w:rPr>
          <w:rFonts w:ascii="inherit" w:eastAsia="Times New Roman" w:hAnsi="inherit" w:cs="Arial"/>
          <w:color w:val="000000"/>
          <w:sz w:val="20"/>
          <w:szCs w:val="20"/>
          <w:bdr w:val="none" w:sz="0" w:space="0" w:color="auto" w:frame="1"/>
          <w:lang w:eastAsia="pl-PL"/>
        </w:rPr>
        <w:t>. Zamawiający wezwie wykonawców, którzy w określonym terminie nie złożyli wymaganych przez zamawiającego oświadczeń lub dokumentów, o których mowa w art. 25 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w:t>
      </w:r>
      <w:r w:rsidRPr="00787AF9">
        <w:rPr>
          <w:rFonts w:ascii="inherit" w:eastAsia="Times New Roman" w:hAnsi="inherit" w:cs="Arial"/>
          <w:color w:val="000000"/>
          <w:sz w:val="20"/>
          <w:szCs w:val="20"/>
          <w:bdr w:val="none" w:sz="0" w:space="0" w:color="auto" w:frame="1"/>
          <w:lang w:eastAsia="pl-PL"/>
        </w:rPr>
        <w:br/>
        <w:t>1. W celu wykazania, że Wykonawca nie podlega wykluczeniu z postępowania na podstawie przepisów art. 24 ust. 1 i 2 ustawy Prawo zamówień publicznych zgodnie z Rozporządzeniem z dnia 19.02.2013 r. Prezesa Rady Ministrów (Dz. U. z 2013 r., poz. 231), Zamawiający wymaga złożenia dokumentów i oświadczeń:</w:t>
      </w:r>
      <w:r w:rsidRPr="00787AF9">
        <w:rPr>
          <w:rFonts w:ascii="inherit" w:eastAsia="Times New Roman" w:hAnsi="inherit" w:cs="Arial"/>
          <w:color w:val="000000"/>
          <w:sz w:val="20"/>
          <w:szCs w:val="20"/>
          <w:bdr w:val="none" w:sz="0" w:space="0" w:color="auto" w:frame="1"/>
          <w:lang w:eastAsia="pl-PL"/>
        </w:rPr>
        <w:br/>
        <w:t>1.1. Oświadczenia o braku podstaw do wykluczenia – wzór oświadczenia stanowi załącznik nr 4.</w:t>
      </w:r>
      <w:r w:rsidRPr="00787AF9">
        <w:rPr>
          <w:rFonts w:ascii="inherit" w:eastAsia="Times New Roman" w:hAnsi="inherit" w:cs="Arial"/>
          <w:color w:val="000000"/>
          <w:sz w:val="20"/>
          <w:szCs w:val="20"/>
          <w:bdr w:val="none" w:sz="0" w:space="0" w:color="auto" w:frame="1"/>
          <w:lang w:eastAsia="pl-PL"/>
        </w:rPr>
        <w:br/>
        <w:t>1.2. 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w:t>
      </w:r>
      <w:r w:rsidRPr="00787AF9">
        <w:rPr>
          <w:rFonts w:ascii="inherit" w:eastAsia="Times New Roman" w:hAnsi="inherit" w:cs="Arial"/>
          <w:color w:val="000000"/>
          <w:sz w:val="20"/>
          <w:szCs w:val="20"/>
          <w:bdr w:val="none" w:sz="0" w:space="0" w:color="auto" w:frame="1"/>
          <w:lang w:eastAsia="pl-PL"/>
        </w:rPr>
        <w:br/>
        <w:t>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w:t>
      </w:r>
      <w:r w:rsidRPr="00787AF9">
        <w:rPr>
          <w:rFonts w:ascii="inherit" w:eastAsia="Times New Roman" w:hAnsi="inherit" w:cs="Arial"/>
          <w:color w:val="000000"/>
          <w:sz w:val="20"/>
          <w:szCs w:val="20"/>
          <w:bdr w:val="none" w:sz="0" w:space="0" w:color="auto" w:frame="1"/>
          <w:lang w:eastAsia="pl-PL"/>
        </w:rPr>
        <w:br/>
        <w:t>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w:t>
      </w:r>
      <w:r w:rsidRPr="00787AF9">
        <w:rPr>
          <w:rFonts w:ascii="inherit" w:eastAsia="Times New Roman" w:hAnsi="inherit" w:cs="Arial"/>
          <w:color w:val="000000"/>
          <w:sz w:val="20"/>
          <w:szCs w:val="20"/>
          <w:bdr w:val="none" w:sz="0" w:space="0" w:color="auto" w:frame="1"/>
          <w:lang w:eastAsia="pl-PL"/>
        </w:rPr>
        <w:br/>
        <w:t xml:space="preserve">1.5. Aktualnej informacji Krajowego Rejestru Karnego w zakresie określonym w art.24 ust.1 </w:t>
      </w:r>
      <w:proofErr w:type="spellStart"/>
      <w:r w:rsidRPr="00787AF9">
        <w:rPr>
          <w:rFonts w:ascii="inherit" w:eastAsia="Times New Roman" w:hAnsi="inherit" w:cs="Arial"/>
          <w:color w:val="000000"/>
          <w:sz w:val="20"/>
          <w:szCs w:val="20"/>
          <w:bdr w:val="none" w:sz="0" w:space="0" w:color="auto" w:frame="1"/>
          <w:lang w:eastAsia="pl-PL"/>
        </w:rPr>
        <w:t>pkt</w:t>
      </w:r>
      <w:proofErr w:type="spellEnd"/>
      <w:r w:rsidRPr="00787AF9">
        <w:rPr>
          <w:rFonts w:ascii="inherit" w:eastAsia="Times New Roman" w:hAnsi="inherit" w:cs="Arial"/>
          <w:color w:val="000000"/>
          <w:sz w:val="20"/>
          <w:szCs w:val="20"/>
          <w:bdr w:val="none" w:sz="0" w:space="0" w:color="auto" w:frame="1"/>
          <w:lang w:eastAsia="pl-PL"/>
        </w:rPr>
        <w:t xml:space="preserve"> 4-8 ustawy </w:t>
      </w:r>
      <w:proofErr w:type="spellStart"/>
      <w:r w:rsidRPr="00787AF9">
        <w:rPr>
          <w:rFonts w:ascii="inherit" w:eastAsia="Times New Roman" w:hAnsi="inherit" w:cs="Arial"/>
          <w:color w:val="000000"/>
          <w:sz w:val="20"/>
          <w:szCs w:val="20"/>
          <w:bdr w:val="none" w:sz="0" w:space="0" w:color="auto" w:frame="1"/>
          <w:lang w:eastAsia="pl-PL"/>
        </w:rPr>
        <w:t>Pzp</w:t>
      </w:r>
      <w:proofErr w:type="spellEnd"/>
      <w:r w:rsidRPr="00787AF9">
        <w:rPr>
          <w:rFonts w:ascii="inherit" w:eastAsia="Times New Roman" w:hAnsi="inherit" w:cs="Arial"/>
          <w:color w:val="000000"/>
          <w:sz w:val="20"/>
          <w:szCs w:val="20"/>
          <w:bdr w:val="none" w:sz="0" w:space="0" w:color="auto" w:frame="1"/>
          <w:lang w:eastAsia="pl-PL"/>
        </w:rPr>
        <w:t>.- wystawionej nie wcześniej niż 6 miesięcy przed upływem składania ofert.</w:t>
      </w:r>
      <w:r w:rsidRPr="00787AF9">
        <w:rPr>
          <w:rFonts w:ascii="inherit" w:eastAsia="Times New Roman" w:hAnsi="inherit" w:cs="Arial"/>
          <w:color w:val="000000"/>
          <w:sz w:val="20"/>
          <w:szCs w:val="20"/>
          <w:bdr w:val="none" w:sz="0" w:space="0" w:color="auto" w:frame="1"/>
          <w:lang w:eastAsia="pl-PL"/>
        </w:rPr>
        <w:br/>
        <w:t xml:space="preserve">1.6. Aktualnej informacji Krajowego Rejestru Karnego w zakresie określonym w art.24 ust.1 </w:t>
      </w:r>
      <w:proofErr w:type="spellStart"/>
      <w:r w:rsidRPr="00787AF9">
        <w:rPr>
          <w:rFonts w:ascii="inherit" w:eastAsia="Times New Roman" w:hAnsi="inherit" w:cs="Arial"/>
          <w:color w:val="000000"/>
          <w:sz w:val="20"/>
          <w:szCs w:val="20"/>
          <w:bdr w:val="none" w:sz="0" w:space="0" w:color="auto" w:frame="1"/>
          <w:lang w:eastAsia="pl-PL"/>
        </w:rPr>
        <w:t>pkt</w:t>
      </w:r>
      <w:proofErr w:type="spellEnd"/>
      <w:r w:rsidRPr="00787AF9">
        <w:rPr>
          <w:rFonts w:ascii="inherit" w:eastAsia="Times New Roman" w:hAnsi="inherit" w:cs="Arial"/>
          <w:color w:val="000000"/>
          <w:sz w:val="20"/>
          <w:szCs w:val="20"/>
          <w:bdr w:val="none" w:sz="0" w:space="0" w:color="auto" w:frame="1"/>
          <w:lang w:eastAsia="pl-PL"/>
        </w:rPr>
        <w:t xml:space="preserve"> 9 ustawy </w:t>
      </w:r>
      <w:proofErr w:type="spellStart"/>
      <w:r w:rsidRPr="00787AF9">
        <w:rPr>
          <w:rFonts w:ascii="inherit" w:eastAsia="Times New Roman" w:hAnsi="inherit" w:cs="Arial"/>
          <w:color w:val="000000"/>
          <w:sz w:val="20"/>
          <w:szCs w:val="20"/>
          <w:bdr w:val="none" w:sz="0" w:space="0" w:color="auto" w:frame="1"/>
          <w:lang w:eastAsia="pl-PL"/>
        </w:rPr>
        <w:t>Pzp</w:t>
      </w:r>
      <w:proofErr w:type="spellEnd"/>
      <w:r w:rsidRPr="00787AF9">
        <w:rPr>
          <w:rFonts w:ascii="inherit" w:eastAsia="Times New Roman" w:hAnsi="inherit" w:cs="Arial"/>
          <w:color w:val="000000"/>
          <w:sz w:val="20"/>
          <w:szCs w:val="20"/>
          <w:bdr w:val="none" w:sz="0" w:space="0" w:color="auto" w:frame="1"/>
          <w:lang w:eastAsia="pl-PL"/>
        </w:rPr>
        <w:t>.- wystawionej nie wcześniej niż 6 miesięcy przed upływem terminu składania ofert.</w:t>
      </w:r>
      <w:r w:rsidRPr="00787AF9">
        <w:rPr>
          <w:rFonts w:ascii="inherit" w:eastAsia="Times New Roman" w:hAnsi="inherit" w:cs="Arial"/>
          <w:color w:val="000000"/>
          <w:sz w:val="20"/>
          <w:szCs w:val="20"/>
          <w:bdr w:val="none" w:sz="0" w:space="0" w:color="auto" w:frame="1"/>
          <w:lang w:eastAsia="pl-PL"/>
        </w:rPr>
        <w:br/>
        <w:t xml:space="preserve">1.5. Wykonawca, wraz ofertą, składa listę podmiotów należących do tej samej grupy kapitałowej, o której mowa w art. 24 ust. 2 </w:t>
      </w:r>
      <w:proofErr w:type="spellStart"/>
      <w:r w:rsidRPr="00787AF9">
        <w:rPr>
          <w:rFonts w:ascii="inherit" w:eastAsia="Times New Roman" w:hAnsi="inherit" w:cs="Arial"/>
          <w:color w:val="000000"/>
          <w:sz w:val="20"/>
          <w:szCs w:val="20"/>
          <w:bdr w:val="none" w:sz="0" w:space="0" w:color="auto" w:frame="1"/>
          <w:lang w:eastAsia="pl-PL"/>
        </w:rPr>
        <w:t>pkt</w:t>
      </w:r>
      <w:proofErr w:type="spellEnd"/>
      <w:r w:rsidRPr="00787AF9">
        <w:rPr>
          <w:rFonts w:ascii="inherit" w:eastAsia="Times New Roman" w:hAnsi="inherit" w:cs="Arial"/>
          <w:color w:val="000000"/>
          <w:sz w:val="20"/>
          <w:szCs w:val="20"/>
          <w:bdr w:val="none" w:sz="0" w:space="0" w:color="auto" w:frame="1"/>
          <w:lang w:eastAsia="pl-PL"/>
        </w:rPr>
        <w:t xml:space="preserve"> 5, albo informacje o tym, że nie należy do grupy kapitałowej – wzór oświadczenia stanowi załącznik nr 6</w:t>
      </w:r>
      <w:r w:rsidRPr="00787AF9">
        <w:rPr>
          <w:rFonts w:ascii="inherit" w:eastAsia="Times New Roman" w:hAnsi="inherit" w:cs="Arial"/>
          <w:color w:val="000000"/>
          <w:sz w:val="20"/>
          <w:szCs w:val="20"/>
          <w:bdr w:val="none" w:sz="0" w:space="0" w:color="auto" w:frame="1"/>
          <w:lang w:eastAsia="pl-PL"/>
        </w:rPr>
        <w:br/>
        <w:t>2. Jeżeli wykonawca ma siedzibę lub miejsce zamieszkania poza terytorium Rzeczypospolitej Polskiej, zamiast dokumentów, o których mowa w rozdz. III ust. 1 pkt. 1.2 – 1.4 SIWZ składa:</w:t>
      </w:r>
      <w:r w:rsidRPr="00787AF9">
        <w:rPr>
          <w:rFonts w:ascii="inherit" w:eastAsia="Times New Roman" w:hAnsi="inherit" w:cs="Arial"/>
          <w:color w:val="000000"/>
          <w:sz w:val="20"/>
          <w:szCs w:val="20"/>
          <w:bdr w:val="none" w:sz="0" w:space="0" w:color="auto" w:frame="1"/>
          <w:lang w:eastAsia="pl-PL"/>
        </w:rPr>
        <w:br/>
        <w:t xml:space="preserve">2.1. Dokument lub dokumenty wystawione w kraju, w którym ma siedzibę lub miejsce zamieszkania, potwierdzające odpowiednio, </w:t>
      </w:r>
      <w:proofErr w:type="spellStart"/>
      <w:r w:rsidRPr="00787AF9">
        <w:rPr>
          <w:rFonts w:ascii="inherit" w:eastAsia="Times New Roman" w:hAnsi="inherit" w:cs="Arial"/>
          <w:color w:val="000000"/>
          <w:sz w:val="20"/>
          <w:szCs w:val="20"/>
          <w:bdr w:val="none" w:sz="0" w:space="0" w:color="auto" w:frame="1"/>
          <w:lang w:eastAsia="pl-PL"/>
        </w:rPr>
        <w:t>że:a</w:t>
      </w:r>
      <w:proofErr w:type="spellEnd"/>
      <w:r w:rsidRPr="00787AF9">
        <w:rPr>
          <w:rFonts w:ascii="inherit" w:eastAsia="Times New Roman" w:hAnsi="inherit" w:cs="Arial"/>
          <w:color w:val="000000"/>
          <w:sz w:val="20"/>
          <w:szCs w:val="20"/>
          <w:bdr w:val="none" w:sz="0" w:space="0" w:color="auto" w:frame="1"/>
          <w:lang w:eastAsia="pl-PL"/>
        </w:rPr>
        <w:t>)nie otwarto jego likwidacji ani nie ogłoszono jego upadłości,</w:t>
      </w:r>
      <w:r w:rsidRPr="00787AF9">
        <w:rPr>
          <w:rFonts w:ascii="inherit" w:eastAsia="Times New Roman" w:hAnsi="inherit" w:cs="Arial"/>
          <w:color w:val="000000"/>
          <w:sz w:val="20"/>
          <w:szCs w:val="20"/>
          <w:bdr w:val="none" w:sz="0" w:space="0" w:color="auto" w:frame="1"/>
          <w:lang w:eastAsia="pl-PL"/>
        </w:rPr>
        <w:br/>
        <w:t>b) nie zalega z uiszczaniem podatków, opłat, składek na ubezpieczenie społeczne i zdrowotne albo że uzyskał przewidziane prawem zwolnienie, odroczenie lub rozłożenie na raty zaległych płatności lub wstrzymanie w całości wykonania decyzji właściwego organu,</w:t>
      </w:r>
      <w:r w:rsidRPr="00787AF9">
        <w:rPr>
          <w:rFonts w:ascii="inherit" w:eastAsia="Times New Roman" w:hAnsi="inherit" w:cs="Arial"/>
          <w:color w:val="000000"/>
          <w:sz w:val="20"/>
          <w:szCs w:val="20"/>
          <w:bdr w:val="none" w:sz="0" w:space="0" w:color="auto" w:frame="1"/>
          <w:lang w:eastAsia="pl-PL"/>
        </w:rPr>
        <w:br/>
        <w:t>c) nie orzeczono wobec niego zakazu ubiegania się o zamówienie,</w:t>
      </w:r>
      <w:r w:rsidRPr="00787AF9">
        <w:rPr>
          <w:rFonts w:ascii="inherit" w:eastAsia="Times New Roman" w:hAnsi="inherit" w:cs="Arial"/>
          <w:color w:val="000000"/>
          <w:sz w:val="20"/>
          <w:szCs w:val="20"/>
          <w:bdr w:val="none" w:sz="0" w:space="0" w:color="auto" w:frame="1"/>
          <w:lang w:eastAsia="pl-PL"/>
        </w:rPr>
        <w:br/>
        <w:t xml:space="preserve">2.2. Dokumenty, o których mowa w ust. 2 pkt. 2.1 lit. a i c powinny być wystawione nie wcześniej niż 6 </w:t>
      </w:r>
      <w:r w:rsidRPr="00787AF9">
        <w:rPr>
          <w:rFonts w:ascii="inherit" w:eastAsia="Times New Roman" w:hAnsi="inherit" w:cs="Arial"/>
          <w:color w:val="000000"/>
          <w:sz w:val="20"/>
          <w:szCs w:val="20"/>
          <w:bdr w:val="none" w:sz="0" w:space="0" w:color="auto" w:frame="1"/>
          <w:lang w:eastAsia="pl-PL"/>
        </w:rPr>
        <w:lastRenderedPageBreak/>
        <w:t>miesięcy przed upływem składania ofert.</w:t>
      </w:r>
      <w:r w:rsidRPr="00787AF9">
        <w:rPr>
          <w:rFonts w:ascii="inherit" w:eastAsia="Times New Roman" w:hAnsi="inherit" w:cs="Arial"/>
          <w:color w:val="000000"/>
          <w:sz w:val="20"/>
          <w:szCs w:val="20"/>
          <w:bdr w:val="none" w:sz="0" w:space="0" w:color="auto" w:frame="1"/>
          <w:lang w:eastAsia="pl-PL"/>
        </w:rPr>
        <w:br/>
        <w:t>Dokument, o którym mowa w ust. 2 pkt. 2.1 lit. b, powinien być wystawiony nie wcześniej niż 3 miesiące przed upływem terminu składania ofert.</w:t>
      </w:r>
      <w:r w:rsidRPr="00787AF9">
        <w:rPr>
          <w:rFonts w:ascii="inherit" w:eastAsia="Times New Roman" w:hAnsi="inherit" w:cs="Arial"/>
          <w:color w:val="000000"/>
          <w:sz w:val="20"/>
          <w:szCs w:val="20"/>
          <w:bdr w:val="none" w:sz="0" w:space="0" w:color="auto" w:frame="1"/>
          <w:lang w:eastAsia="pl-PL"/>
        </w:rPr>
        <w:br/>
        <w:t>2.3. 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 Przepis pkt. 2.2 stosuje się odpowiednio.</w:t>
      </w:r>
      <w:r w:rsidRPr="00787AF9">
        <w:rPr>
          <w:rFonts w:ascii="inherit" w:eastAsia="Times New Roman" w:hAnsi="inherit" w:cs="Arial"/>
          <w:color w:val="000000"/>
          <w:sz w:val="20"/>
          <w:szCs w:val="20"/>
          <w:bdr w:val="none" w:sz="0" w:space="0" w:color="auto" w:frame="1"/>
          <w:lang w:eastAsia="pl-PL"/>
        </w:rPr>
        <w:br/>
        <w:t>2.4. 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r w:rsidRPr="00787AF9">
        <w:rPr>
          <w:rFonts w:ascii="inherit" w:eastAsia="Times New Roman" w:hAnsi="inherit" w:cs="Arial"/>
          <w:color w:val="000000"/>
          <w:sz w:val="20"/>
          <w:szCs w:val="20"/>
          <w:bdr w:val="none" w:sz="0" w:space="0" w:color="auto" w:frame="1"/>
          <w:lang w:eastAsia="pl-PL"/>
        </w:rPr>
        <w:br/>
        <w:t>3. Dokumenty, o których mowa w powyższym rozdziale są składane w formie oryginału lub kserokopii poświadczonej za zgodność przez Wykonawcę (zgodnie z Rozdz. I pkt. 19). Dokumenty sporządzone w języku obcym są składane wraz z tłumaczeniem na język polski.</w:t>
      </w:r>
      <w:r w:rsidRPr="00787AF9">
        <w:rPr>
          <w:rFonts w:ascii="inherit" w:eastAsia="Times New Roman" w:hAnsi="inherit" w:cs="Arial"/>
          <w:color w:val="000000"/>
          <w:sz w:val="20"/>
          <w:szCs w:val="20"/>
          <w:bdr w:val="none" w:sz="0" w:space="0" w:color="auto" w:frame="1"/>
          <w:lang w:eastAsia="pl-PL"/>
        </w:rPr>
        <w:br/>
        <w:t>4. Sposób dokonania oceny spełnienia warunków udziału:</w:t>
      </w:r>
      <w:r w:rsidRPr="00787AF9">
        <w:rPr>
          <w:rFonts w:ascii="inherit" w:eastAsia="Times New Roman" w:hAnsi="inherit" w:cs="Arial"/>
          <w:color w:val="000000"/>
          <w:sz w:val="20"/>
          <w:szCs w:val="20"/>
          <w:bdr w:val="none" w:sz="0" w:space="0" w:color="auto" w:frame="1"/>
          <w:lang w:eastAsia="pl-PL"/>
        </w:rPr>
        <w:br/>
        <w:t>Ocena braku podstaw do wykluczenia z postępowania w okolicznościach o których mowa w art. 24 ust. 1 i 2 będzie dokonana przez sprawdzenie właściwości i kompletności wymaganych dokumentów i oświadczeń (z zastrzeżeniem art. 26 ust. 3 w/w ustawy) metodą [spełnia – nie spełnia].</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III.2.2)</w:t>
      </w:r>
      <w:r w:rsidRPr="00787AF9">
        <w:rPr>
          <w:rFonts w:ascii="inherit" w:eastAsia="Times New Roman" w:hAnsi="inherit" w:cs="Arial"/>
          <w:b/>
          <w:bCs/>
          <w:color w:val="000000"/>
          <w:sz w:val="20"/>
          <w:lang w:eastAsia="pl-PL"/>
        </w:rPr>
        <w:t>Zdolność ekonomiczna i finansowa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Informacje i formalności konieczne do dokonania oceny spełniania wymogów: W celu potwierdzenia, że Wykonawca znajduje się w odpowiedniej sytuacji ekonomicznej i finansowej Zamawiający wymaga złożenia :</w:t>
      </w:r>
      <w:r w:rsidRPr="00787AF9">
        <w:rPr>
          <w:rFonts w:ascii="inherit" w:eastAsia="Times New Roman" w:hAnsi="inherit" w:cs="Arial"/>
          <w:color w:val="000000"/>
          <w:sz w:val="20"/>
          <w:szCs w:val="20"/>
          <w:bdr w:val="none" w:sz="0" w:space="0" w:color="auto" w:frame="1"/>
          <w:lang w:eastAsia="pl-PL"/>
        </w:rPr>
        <w:br/>
        <w:t>- Informacji banku lub spółdzielczej kasy oszczędnościowo- kredytowej, potwierdzającej wysokość posiadanych środków finansowych lub zdolność kredytową Wykonawcy, wystawionej nie wcześniej niż 3 miesiące przed upływem terminu składania ofert. Zamawiający wymaga wykazania posiadania środków lub zdolności kredytowej w wysokości co najmniej ¼ ceny składanej oferty.</w:t>
      </w:r>
      <w:r w:rsidRPr="00787AF9">
        <w:rPr>
          <w:rFonts w:ascii="inherit" w:eastAsia="Times New Roman" w:hAnsi="inherit" w:cs="Arial"/>
          <w:color w:val="000000"/>
          <w:sz w:val="20"/>
          <w:szCs w:val="20"/>
          <w:bdr w:val="none" w:sz="0" w:space="0" w:color="auto" w:frame="1"/>
          <w:lang w:eastAsia="pl-PL"/>
        </w:rPr>
        <w:br/>
        <w:t>3.Jeżeli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III.2.3)</w:t>
      </w:r>
      <w:r w:rsidRPr="00787AF9">
        <w:rPr>
          <w:rFonts w:ascii="inherit" w:eastAsia="Times New Roman" w:hAnsi="inherit" w:cs="Arial"/>
          <w:b/>
          <w:bCs/>
          <w:color w:val="000000"/>
          <w:sz w:val="20"/>
          <w:lang w:eastAsia="pl-PL"/>
        </w:rPr>
        <w:t>Kwalifikacje techniczne</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III.2.4)</w:t>
      </w:r>
      <w:r w:rsidRPr="00787AF9">
        <w:rPr>
          <w:rFonts w:ascii="inherit" w:eastAsia="Times New Roman" w:hAnsi="inherit" w:cs="Arial"/>
          <w:b/>
          <w:bCs/>
          <w:color w:val="000000"/>
          <w:sz w:val="20"/>
          <w:lang w:eastAsia="pl-PL"/>
        </w:rPr>
        <w:t>Informacje o zamówieniach zastrzeżonych</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III.3)</w:t>
      </w:r>
      <w:r w:rsidRPr="00787AF9">
        <w:rPr>
          <w:rFonts w:ascii="inherit" w:eastAsia="Times New Roman" w:hAnsi="inherit" w:cs="Arial"/>
          <w:b/>
          <w:bCs/>
          <w:color w:val="000000"/>
          <w:sz w:val="20"/>
          <w:lang w:eastAsia="pl-PL"/>
        </w:rPr>
        <w:t>Specyficzne warunki dotyczące zamówień na usługi</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III.3.1)</w:t>
      </w:r>
      <w:r w:rsidRPr="00787AF9">
        <w:rPr>
          <w:rFonts w:ascii="inherit" w:eastAsia="Times New Roman" w:hAnsi="inherit" w:cs="Arial"/>
          <w:b/>
          <w:bCs/>
          <w:color w:val="000000"/>
          <w:sz w:val="20"/>
          <w:lang w:eastAsia="pl-PL"/>
        </w:rPr>
        <w:t>Informacje dotyczące określonego zawodu</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III.3.2)</w:t>
      </w:r>
      <w:r w:rsidRPr="00787AF9">
        <w:rPr>
          <w:rFonts w:ascii="inherit" w:eastAsia="Times New Roman" w:hAnsi="inherit" w:cs="Arial"/>
          <w:b/>
          <w:bCs/>
          <w:color w:val="000000"/>
          <w:sz w:val="20"/>
          <w:lang w:eastAsia="pl-PL"/>
        </w:rPr>
        <w:t>Osoby odpowiedzialne za wykonanie usługi</w:t>
      </w:r>
    </w:p>
    <w:p w:rsidR="00787AF9" w:rsidRPr="00787AF9" w:rsidRDefault="00787AF9" w:rsidP="00787AF9">
      <w:pPr>
        <w:shd w:val="clear" w:color="auto" w:fill="FFFFFF"/>
        <w:spacing w:after="0" w:line="270" w:lineRule="atLeast"/>
        <w:textAlignment w:val="baseline"/>
        <w:rPr>
          <w:rFonts w:ascii="Arial" w:eastAsia="Times New Roman" w:hAnsi="Arial" w:cs="Arial"/>
          <w:b/>
          <w:bCs/>
          <w:color w:val="000000"/>
          <w:sz w:val="20"/>
          <w:szCs w:val="20"/>
          <w:u w:val="single"/>
          <w:lang w:eastAsia="pl-PL"/>
        </w:rPr>
      </w:pPr>
      <w:r w:rsidRPr="00787AF9">
        <w:rPr>
          <w:rFonts w:ascii="inherit" w:eastAsia="Times New Roman" w:hAnsi="inherit" w:cs="Arial"/>
          <w:b/>
          <w:bCs/>
          <w:color w:val="000000"/>
          <w:sz w:val="20"/>
          <w:szCs w:val="20"/>
          <w:u w:val="single"/>
          <w:bdr w:val="none" w:sz="0" w:space="0" w:color="auto" w:frame="1"/>
          <w:lang w:eastAsia="pl-PL"/>
        </w:rPr>
        <w:t>Sekcja IV: Procedura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IV.1)</w:t>
      </w:r>
      <w:r w:rsidRPr="00787AF9">
        <w:rPr>
          <w:rFonts w:ascii="inherit" w:eastAsia="Times New Roman" w:hAnsi="inherit" w:cs="Arial"/>
          <w:b/>
          <w:bCs/>
          <w:color w:val="000000"/>
          <w:sz w:val="20"/>
          <w:lang w:eastAsia="pl-PL"/>
        </w:rPr>
        <w:t>Rodzaj procedury</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IV.1.1)</w:t>
      </w:r>
      <w:r w:rsidRPr="00787AF9">
        <w:rPr>
          <w:rFonts w:ascii="inherit" w:eastAsia="Times New Roman" w:hAnsi="inherit" w:cs="Arial"/>
          <w:b/>
          <w:bCs/>
          <w:color w:val="000000"/>
          <w:sz w:val="20"/>
          <w:lang w:eastAsia="pl-PL"/>
        </w:rPr>
        <w:t>Rodzaj procedury</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Otwarta</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IV.1.2)</w:t>
      </w:r>
      <w:r w:rsidRPr="00787AF9">
        <w:rPr>
          <w:rFonts w:ascii="inherit" w:eastAsia="Times New Roman" w:hAnsi="inherit" w:cs="Arial"/>
          <w:b/>
          <w:bCs/>
          <w:color w:val="000000"/>
          <w:sz w:val="20"/>
          <w:lang w:eastAsia="pl-PL"/>
        </w:rPr>
        <w:t>Ograniczenie liczby wykonawców, którzy zostaną zaproszeni do składania ofert lub do udziału</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IV.1.3)</w:t>
      </w:r>
      <w:r w:rsidRPr="00787AF9">
        <w:rPr>
          <w:rFonts w:ascii="inherit" w:eastAsia="Times New Roman" w:hAnsi="inherit" w:cs="Arial"/>
          <w:b/>
          <w:bCs/>
          <w:color w:val="000000"/>
          <w:sz w:val="20"/>
          <w:lang w:eastAsia="pl-PL"/>
        </w:rPr>
        <w:t>Zmniejszenie liczby wykonawców podczas negocjacji lub dialogu</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IV.2)</w:t>
      </w:r>
      <w:r w:rsidRPr="00787AF9">
        <w:rPr>
          <w:rFonts w:ascii="inherit" w:eastAsia="Times New Roman" w:hAnsi="inherit" w:cs="Arial"/>
          <w:b/>
          <w:bCs/>
          <w:color w:val="000000"/>
          <w:sz w:val="20"/>
          <w:lang w:eastAsia="pl-PL"/>
        </w:rPr>
        <w:t>Kryteria udzielenia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IV.2.1)</w:t>
      </w:r>
      <w:r w:rsidRPr="00787AF9">
        <w:rPr>
          <w:rFonts w:ascii="inherit" w:eastAsia="Times New Roman" w:hAnsi="inherit" w:cs="Arial"/>
          <w:b/>
          <w:bCs/>
          <w:color w:val="000000"/>
          <w:sz w:val="20"/>
          <w:lang w:eastAsia="pl-PL"/>
        </w:rPr>
        <w:t>Kryteria udzielenia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Najniższa cena</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IV.2.2)</w:t>
      </w:r>
      <w:r w:rsidRPr="00787AF9">
        <w:rPr>
          <w:rFonts w:ascii="inherit" w:eastAsia="Times New Roman" w:hAnsi="inherit" w:cs="Arial"/>
          <w:b/>
          <w:bCs/>
          <w:color w:val="000000"/>
          <w:sz w:val="20"/>
          <w:lang w:eastAsia="pl-PL"/>
        </w:rPr>
        <w:t>Informacje na temat aukcji elektronicznej</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Wykorzystana będzie aukcja elektroniczna: 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IV.3)</w:t>
      </w:r>
      <w:r w:rsidRPr="00787AF9">
        <w:rPr>
          <w:rFonts w:ascii="inherit" w:eastAsia="Times New Roman" w:hAnsi="inherit" w:cs="Arial"/>
          <w:b/>
          <w:bCs/>
          <w:color w:val="000000"/>
          <w:sz w:val="20"/>
          <w:lang w:eastAsia="pl-PL"/>
        </w:rPr>
        <w:t>Informacje administracyjne</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IV.3.1)</w:t>
      </w:r>
      <w:r w:rsidRPr="00787AF9">
        <w:rPr>
          <w:rFonts w:ascii="inherit" w:eastAsia="Times New Roman" w:hAnsi="inherit" w:cs="Arial"/>
          <w:b/>
          <w:bCs/>
          <w:color w:val="000000"/>
          <w:sz w:val="20"/>
          <w:lang w:eastAsia="pl-PL"/>
        </w:rPr>
        <w:t>Numer referencyjny nadany sprawie przez instytucję zamawiającą:</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proofErr w:type="spellStart"/>
      <w:r w:rsidRPr="00787AF9">
        <w:rPr>
          <w:rFonts w:ascii="inherit" w:eastAsia="Times New Roman" w:hAnsi="inherit" w:cs="Arial"/>
          <w:color w:val="000000"/>
          <w:sz w:val="20"/>
          <w:szCs w:val="20"/>
          <w:bdr w:val="none" w:sz="0" w:space="0" w:color="auto" w:frame="1"/>
          <w:lang w:eastAsia="pl-PL"/>
        </w:rPr>
        <w:t>IHiT</w:t>
      </w:r>
      <w:proofErr w:type="spellEnd"/>
      <w:r w:rsidRPr="00787AF9">
        <w:rPr>
          <w:rFonts w:ascii="inherit" w:eastAsia="Times New Roman" w:hAnsi="inherit" w:cs="Arial"/>
          <w:color w:val="000000"/>
          <w:sz w:val="20"/>
          <w:szCs w:val="20"/>
          <w:bdr w:val="none" w:sz="0" w:space="0" w:color="auto" w:frame="1"/>
          <w:lang w:eastAsia="pl-PL"/>
        </w:rPr>
        <w:t>/P/26/2014</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IV.3.2)</w:t>
      </w:r>
      <w:r w:rsidRPr="00787AF9">
        <w:rPr>
          <w:rFonts w:ascii="inherit" w:eastAsia="Times New Roman" w:hAnsi="inherit" w:cs="Arial"/>
          <w:b/>
          <w:bCs/>
          <w:color w:val="000000"/>
          <w:sz w:val="20"/>
          <w:lang w:eastAsia="pl-PL"/>
        </w:rPr>
        <w:t>Poprzednie publikacje dotyczące tego samego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IV.3.3)</w:t>
      </w:r>
      <w:r w:rsidRPr="00787AF9">
        <w:rPr>
          <w:rFonts w:ascii="inherit" w:eastAsia="Times New Roman" w:hAnsi="inherit" w:cs="Arial"/>
          <w:b/>
          <w:bCs/>
          <w:color w:val="000000"/>
          <w:sz w:val="20"/>
          <w:lang w:eastAsia="pl-PL"/>
        </w:rPr>
        <w:t>Warunki otrzymania specyfikacji, dokumentów dodatkowych lub dokumentu opisowego</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IV.3.4)</w:t>
      </w:r>
      <w:r w:rsidRPr="00787AF9">
        <w:rPr>
          <w:rFonts w:ascii="inherit" w:eastAsia="Times New Roman" w:hAnsi="inherit" w:cs="Arial"/>
          <w:b/>
          <w:bCs/>
          <w:color w:val="000000"/>
          <w:sz w:val="20"/>
          <w:lang w:eastAsia="pl-PL"/>
        </w:rPr>
        <w:t>Termin składania ofert lub wniosków o dopuszczenie do udziału w postępowaniu</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lastRenderedPageBreak/>
        <w:t>5.8.2014 - 10:00</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IV.3.5)</w:t>
      </w:r>
      <w:r w:rsidRPr="00787AF9">
        <w:rPr>
          <w:rFonts w:ascii="inherit" w:eastAsia="Times New Roman" w:hAnsi="inherit" w:cs="Arial"/>
          <w:b/>
          <w:bCs/>
          <w:color w:val="000000"/>
          <w:sz w:val="20"/>
          <w:lang w:eastAsia="pl-PL"/>
        </w:rPr>
        <w:t>Data wysłania zaproszeń do składania ofert lub do udziału zakwalifikowanym kandydatom</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IV.3.6)</w:t>
      </w:r>
      <w:r w:rsidRPr="00787AF9">
        <w:rPr>
          <w:rFonts w:ascii="inherit" w:eastAsia="Times New Roman" w:hAnsi="inherit" w:cs="Arial"/>
          <w:b/>
          <w:bCs/>
          <w:color w:val="000000"/>
          <w:sz w:val="20"/>
          <w:lang w:eastAsia="pl-PL"/>
        </w:rPr>
        <w:t>Języki, w których można sporządzać oferty lub wnioski o dopuszczenie do udziału w postępowaniu</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polski.</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IV.3.7)</w:t>
      </w:r>
      <w:r w:rsidRPr="00787AF9">
        <w:rPr>
          <w:rFonts w:ascii="inherit" w:eastAsia="Times New Roman" w:hAnsi="inherit" w:cs="Arial"/>
          <w:b/>
          <w:bCs/>
          <w:color w:val="000000"/>
          <w:sz w:val="20"/>
          <w:lang w:eastAsia="pl-PL"/>
        </w:rPr>
        <w:t>Minimalny okres, w którym oferent będzie związany ofertą</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w dniach: 60 (od ustalonej daty składania ofert)</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IV.3.8)</w:t>
      </w:r>
      <w:r w:rsidRPr="00787AF9">
        <w:rPr>
          <w:rFonts w:ascii="inherit" w:eastAsia="Times New Roman" w:hAnsi="inherit" w:cs="Arial"/>
          <w:b/>
          <w:bCs/>
          <w:color w:val="000000"/>
          <w:sz w:val="20"/>
          <w:lang w:eastAsia="pl-PL"/>
        </w:rPr>
        <w:t>Warunki otwarcia ofert</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Data: 5.8.2014 - 11:00</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color w:val="000000"/>
          <w:sz w:val="20"/>
          <w:szCs w:val="20"/>
          <w:lang w:eastAsia="pl-PL"/>
        </w:rPr>
        <w:t>Miejscowość:</w:t>
      </w:r>
    </w:p>
    <w:p w:rsidR="00787AF9" w:rsidRPr="00787AF9" w:rsidRDefault="00787AF9" w:rsidP="00787AF9">
      <w:pPr>
        <w:shd w:val="clear" w:color="auto" w:fill="FFFFFF"/>
        <w:spacing w:after="15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color w:val="000000"/>
          <w:sz w:val="20"/>
          <w:szCs w:val="20"/>
          <w:lang w:eastAsia="pl-PL"/>
        </w:rPr>
        <w:t>Instytut Hematologii i Transfuzjologii w Warszawie, ul. Indiry Gandhi 14, 02-776 Warszawa.</w:t>
      </w:r>
    </w:p>
    <w:p w:rsidR="00787AF9" w:rsidRPr="00787AF9" w:rsidRDefault="00787AF9" w:rsidP="00787AF9">
      <w:pPr>
        <w:shd w:val="clear" w:color="auto" w:fill="FFFFFF"/>
        <w:spacing w:after="0" w:line="270" w:lineRule="atLeast"/>
        <w:textAlignment w:val="baseline"/>
        <w:rPr>
          <w:rFonts w:ascii="Arial" w:eastAsia="Times New Roman" w:hAnsi="Arial" w:cs="Arial"/>
          <w:b/>
          <w:bCs/>
          <w:color w:val="000000"/>
          <w:sz w:val="20"/>
          <w:szCs w:val="20"/>
          <w:u w:val="single"/>
          <w:lang w:eastAsia="pl-PL"/>
        </w:rPr>
      </w:pPr>
      <w:r w:rsidRPr="00787AF9">
        <w:rPr>
          <w:rFonts w:ascii="inherit" w:eastAsia="Times New Roman" w:hAnsi="inherit" w:cs="Arial"/>
          <w:b/>
          <w:bCs/>
          <w:color w:val="000000"/>
          <w:sz w:val="20"/>
          <w:szCs w:val="20"/>
          <w:u w:val="single"/>
          <w:bdr w:val="none" w:sz="0" w:space="0" w:color="auto" w:frame="1"/>
          <w:lang w:eastAsia="pl-PL"/>
        </w:rPr>
        <w:t>Sekcja VI: Informacje uzupełniające</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VI.1)</w:t>
      </w:r>
      <w:r w:rsidRPr="00787AF9">
        <w:rPr>
          <w:rFonts w:ascii="inherit" w:eastAsia="Times New Roman" w:hAnsi="inherit" w:cs="Arial"/>
          <w:b/>
          <w:bCs/>
          <w:color w:val="000000"/>
          <w:sz w:val="20"/>
          <w:lang w:eastAsia="pl-PL"/>
        </w:rPr>
        <w:t>Informacje o powtarzającym się charakterze zamówienia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Jest to zamówienie o charakterze powtarzającym się: 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VI.2)</w:t>
      </w:r>
      <w:r w:rsidRPr="00787AF9">
        <w:rPr>
          <w:rFonts w:ascii="inherit" w:eastAsia="Times New Roman" w:hAnsi="inherit" w:cs="Arial"/>
          <w:b/>
          <w:bCs/>
          <w:color w:val="000000"/>
          <w:sz w:val="20"/>
          <w:lang w:eastAsia="pl-PL"/>
        </w:rPr>
        <w:t>Informacje o funduszach Unii Europejskiej</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Zamówienie dotyczy projektu/programu finansowanego ze środków Unii Europejskiej: nie</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VI.3)</w:t>
      </w:r>
      <w:r w:rsidRPr="00787AF9">
        <w:rPr>
          <w:rFonts w:ascii="inherit" w:eastAsia="Times New Roman" w:hAnsi="inherit" w:cs="Arial"/>
          <w:b/>
          <w:bCs/>
          <w:color w:val="000000"/>
          <w:sz w:val="20"/>
          <w:lang w:eastAsia="pl-PL"/>
        </w:rPr>
        <w:t>Informacje dodatkowe</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VI.4)</w:t>
      </w:r>
      <w:r w:rsidRPr="00787AF9">
        <w:rPr>
          <w:rFonts w:ascii="inherit" w:eastAsia="Times New Roman" w:hAnsi="inherit" w:cs="Arial"/>
          <w:b/>
          <w:bCs/>
          <w:color w:val="000000"/>
          <w:sz w:val="20"/>
          <w:lang w:eastAsia="pl-PL"/>
        </w:rPr>
        <w:t>Procedury odwoławcze</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VI.4.1)</w:t>
      </w:r>
      <w:r w:rsidRPr="00787AF9">
        <w:rPr>
          <w:rFonts w:ascii="inherit" w:eastAsia="Times New Roman" w:hAnsi="inherit" w:cs="Arial"/>
          <w:b/>
          <w:bCs/>
          <w:color w:val="000000"/>
          <w:sz w:val="20"/>
          <w:lang w:eastAsia="pl-PL"/>
        </w:rPr>
        <w:t>Organ odpowiedzialny za procedury odwoławcze</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color w:val="000000"/>
          <w:sz w:val="20"/>
          <w:szCs w:val="20"/>
          <w:lang w:eastAsia="pl-PL"/>
        </w:rPr>
        <w:t>Urząd Zamówień Publicznych</w:t>
      </w:r>
      <w:r w:rsidRPr="00787AF9">
        <w:rPr>
          <w:rFonts w:ascii="Arial" w:eastAsia="Times New Roman" w:hAnsi="Arial" w:cs="Arial"/>
          <w:color w:val="000000"/>
          <w:sz w:val="20"/>
          <w:szCs w:val="20"/>
          <w:lang w:eastAsia="pl-PL"/>
        </w:rPr>
        <w:br/>
        <w:t>ul. Postępu 17A</w:t>
      </w:r>
      <w:r w:rsidRPr="00787AF9">
        <w:rPr>
          <w:rFonts w:ascii="Arial" w:eastAsia="Times New Roman" w:hAnsi="Arial" w:cs="Arial"/>
          <w:color w:val="000000"/>
          <w:sz w:val="20"/>
          <w:szCs w:val="20"/>
          <w:lang w:eastAsia="pl-PL"/>
        </w:rPr>
        <w:br/>
        <w:t>02-676 Warszawa</w:t>
      </w:r>
      <w:r w:rsidRPr="00787AF9">
        <w:rPr>
          <w:rFonts w:ascii="Arial" w:eastAsia="Times New Roman" w:hAnsi="Arial" w:cs="Arial"/>
          <w:color w:val="000000"/>
          <w:sz w:val="20"/>
          <w:szCs w:val="20"/>
          <w:lang w:eastAsia="pl-PL"/>
        </w:rPr>
        <w:br/>
        <w:t>POLSKA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VI.4.2)</w:t>
      </w:r>
      <w:r w:rsidRPr="00787AF9">
        <w:rPr>
          <w:rFonts w:ascii="inherit" w:eastAsia="Times New Roman" w:hAnsi="inherit" w:cs="Arial"/>
          <w:b/>
          <w:bCs/>
          <w:color w:val="000000"/>
          <w:sz w:val="20"/>
          <w:lang w:eastAsia="pl-PL"/>
        </w:rPr>
        <w:t>Składanie odwołań</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 xml:space="preserve">Dokładne informacje na temat terminów składania odwołań: Odwołanie wnosi się do Prezesa Izby na zasadach określonych w art.182 ustawy z dnia 29.1.2004 </w:t>
      </w:r>
      <w:proofErr w:type="spellStart"/>
      <w:r w:rsidRPr="00787AF9">
        <w:rPr>
          <w:rFonts w:ascii="inherit" w:eastAsia="Times New Roman" w:hAnsi="inherit" w:cs="Arial"/>
          <w:color w:val="000000"/>
          <w:sz w:val="20"/>
          <w:szCs w:val="20"/>
          <w:bdr w:val="none" w:sz="0" w:space="0" w:color="auto" w:frame="1"/>
          <w:lang w:eastAsia="pl-PL"/>
        </w:rPr>
        <w:t>r</w:t>
      </w:r>
      <w:proofErr w:type="spellEnd"/>
      <w:r w:rsidRPr="00787AF9">
        <w:rPr>
          <w:rFonts w:ascii="inherit" w:eastAsia="Times New Roman" w:hAnsi="inherit" w:cs="Arial"/>
          <w:color w:val="000000"/>
          <w:sz w:val="20"/>
          <w:szCs w:val="20"/>
          <w:bdr w:val="none" w:sz="0" w:space="0" w:color="auto" w:frame="1"/>
          <w:lang w:eastAsia="pl-PL"/>
        </w:rPr>
        <w:t xml:space="preserve"> prawo zamówień publicznych (</w:t>
      </w:r>
      <w:proofErr w:type="spellStart"/>
      <w:r w:rsidRPr="00787AF9">
        <w:rPr>
          <w:rFonts w:ascii="inherit" w:eastAsia="Times New Roman" w:hAnsi="inherit" w:cs="Arial"/>
          <w:color w:val="000000"/>
          <w:sz w:val="20"/>
          <w:szCs w:val="20"/>
          <w:bdr w:val="none" w:sz="0" w:space="0" w:color="auto" w:frame="1"/>
          <w:lang w:eastAsia="pl-PL"/>
        </w:rPr>
        <w:t>Dz.U.z</w:t>
      </w:r>
      <w:proofErr w:type="spellEnd"/>
      <w:r w:rsidRPr="00787AF9">
        <w:rPr>
          <w:rFonts w:ascii="inherit" w:eastAsia="Times New Roman" w:hAnsi="inherit" w:cs="Arial"/>
          <w:color w:val="000000"/>
          <w:sz w:val="20"/>
          <w:szCs w:val="20"/>
          <w:bdr w:val="none" w:sz="0" w:space="0" w:color="auto" w:frame="1"/>
          <w:lang w:eastAsia="pl-PL"/>
        </w:rPr>
        <w:t xml:space="preserve"> 2014 </w:t>
      </w:r>
      <w:proofErr w:type="spellStart"/>
      <w:r w:rsidRPr="00787AF9">
        <w:rPr>
          <w:rFonts w:ascii="inherit" w:eastAsia="Times New Roman" w:hAnsi="inherit" w:cs="Arial"/>
          <w:color w:val="000000"/>
          <w:sz w:val="20"/>
          <w:szCs w:val="20"/>
          <w:bdr w:val="none" w:sz="0" w:space="0" w:color="auto" w:frame="1"/>
          <w:lang w:eastAsia="pl-PL"/>
        </w:rPr>
        <w:t>r</w:t>
      </w:r>
      <w:proofErr w:type="spellEnd"/>
      <w:r w:rsidRPr="00787AF9">
        <w:rPr>
          <w:rFonts w:ascii="inherit" w:eastAsia="Times New Roman" w:hAnsi="inherit" w:cs="Arial"/>
          <w:color w:val="000000"/>
          <w:sz w:val="20"/>
          <w:szCs w:val="20"/>
          <w:bdr w:val="none" w:sz="0" w:space="0" w:color="auto" w:frame="1"/>
          <w:lang w:eastAsia="pl-PL"/>
        </w:rPr>
        <w:t xml:space="preserve"> poz.423).</w:t>
      </w:r>
      <w:r w:rsidRPr="00787AF9">
        <w:rPr>
          <w:rFonts w:ascii="inherit" w:eastAsia="Times New Roman" w:hAnsi="inherit" w:cs="Arial"/>
          <w:color w:val="000000"/>
          <w:sz w:val="20"/>
          <w:szCs w:val="20"/>
          <w:bdr w:val="none" w:sz="0" w:space="0" w:color="auto" w:frame="1"/>
          <w:lang w:eastAsia="pl-PL"/>
        </w:rPr>
        <w:br/>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VI.4.3)</w:t>
      </w:r>
      <w:r w:rsidRPr="00787AF9">
        <w:rPr>
          <w:rFonts w:ascii="inherit" w:eastAsia="Times New Roman" w:hAnsi="inherit" w:cs="Arial"/>
          <w:b/>
          <w:bCs/>
          <w:color w:val="000000"/>
          <w:sz w:val="20"/>
          <w:lang w:eastAsia="pl-PL"/>
        </w:rPr>
        <w:t>Źródło, gdzie można uzyskać informacje na temat składania odwołań</w:t>
      </w:r>
    </w:p>
    <w:p w:rsidR="00787AF9" w:rsidRPr="00787AF9" w:rsidRDefault="00787AF9" w:rsidP="00787AF9">
      <w:pPr>
        <w:shd w:val="clear" w:color="auto" w:fill="FFFFFF"/>
        <w:spacing w:after="0" w:line="270" w:lineRule="atLeast"/>
        <w:textAlignment w:val="baseline"/>
        <w:rPr>
          <w:rFonts w:ascii="Arial" w:eastAsia="Times New Roman" w:hAnsi="Arial" w:cs="Arial"/>
          <w:color w:val="000000"/>
          <w:sz w:val="20"/>
          <w:szCs w:val="20"/>
          <w:lang w:eastAsia="pl-PL"/>
        </w:rPr>
      </w:pPr>
      <w:r w:rsidRPr="00787AF9">
        <w:rPr>
          <w:rFonts w:ascii="Arial" w:eastAsia="Times New Roman" w:hAnsi="Arial" w:cs="Arial"/>
          <w:color w:val="000000"/>
          <w:sz w:val="20"/>
          <w:szCs w:val="20"/>
          <w:lang w:eastAsia="pl-PL"/>
        </w:rPr>
        <w:t>Urząd Zamówień Publicznych</w:t>
      </w:r>
      <w:r w:rsidRPr="00787AF9">
        <w:rPr>
          <w:rFonts w:ascii="Arial" w:eastAsia="Times New Roman" w:hAnsi="Arial" w:cs="Arial"/>
          <w:color w:val="000000"/>
          <w:sz w:val="20"/>
          <w:szCs w:val="20"/>
          <w:lang w:eastAsia="pl-PL"/>
        </w:rPr>
        <w:br/>
        <w:t>ul. Postępu 17A</w:t>
      </w:r>
      <w:r w:rsidRPr="00787AF9">
        <w:rPr>
          <w:rFonts w:ascii="Arial" w:eastAsia="Times New Roman" w:hAnsi="Arial" w:cs="Arial"/>
          <w:color w:val="000000"/>
          <w:sz w:val="20"/>
          <w:szCs w:val="20"/>
          <w:lang w:eastAsia="pl-PL"/>
        </w:rPr>
        <w:br/>
        <w:t>02-676 Warszawa</w:t>
      </w:r>
      <w:r w:rsidRPr="00787AF9">
        <w:rPr>
          <w:rFonts w:ascii="Arial" w:eastAsia="Times New Roman" w:hAnsi="Arial" w:cs="Arial"/>
          <w:color w:val="000000"/>
          <w:sz w:val="20"/>
          <w:szCs w:val="20"/>
          <w:lang w:eastAsia="pl-PL"/>
        </w:rPr>
        <w:br/>
        <w:t>POLSKA</w:t>
      </w:r>
    </w:p>
    <w:p w:rsidR="00787AF9" w:rsidRPr="00787AF9" w:rsidRDefault="00787AF9" w:rsidP="00787AF9">
      <w:pPr>
        <w:shd w:val="clear" w:color="auto" w:fill="FFFFFF"/>
        <w:spacing w:after="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lang w:eastAsia="pl-PL"/>
        </w:rPr>
        <w:t>VI.5)</w:t>
      </w:r>
      <w:r w:rsidRPr="00787AF9">
        <w:rPr>
          <w:rFonts w:ascii="inherit" w:eastAsia="Times New Roman" w:hAnsi="inherit" w:cs="Arial"/>
          <w:b/>
          <w:bCs/>
          <w:color w:val="000000"/>
          <w:sz w:val="20"/>
          <w:lang w:eastAsia="pl-PL"/>
        </w:rPr>
        <w:t>Data wysłania niniejszego ogłoszenia:</w:t>
      </w:r>
    </w:p>
    <w:p w:rsidR="00787AF9" w:rsidRPr="00787AF9" w:rsidRDefault="00787AF9" w:rsidP="00787AF9">
      <w:pPr>
        <w:shd w:val="clear" w:color="auto" w:fill="FFFFFF"/>
        <w:spacing w:after="150" w:line="240" w:lineRule="auto"/>
        <w:textAlignment w:val="baseline"/>
        <w:rPr>
          <w:rFonts w:ascii="inherit" w:eastAsia="Times New Roman" w:hAnsi="inherit" w:cs="Arial"/>
          <w:color w:val="000000"/>
          <w:sz w:val="20"/>
          <w:szCs w:val="20"/>
          <w:lang w:eastAsia="pl-PL"/>
        </w:rPr>
      </w:pPr>
      <w:r w:rsidRPr="00787AF9">
        <w:rPr>
          <w:rFonts w:ascii="inherit" w:eastAsia="Times New Roman" w:hAnsi="inherit" w:cs="Arial"/>
          <w:color w:val="000000"/>
          <w:sz w:val="20"/>
          <w:szCs w:val="20"/>
          <w:bdr w:val="none" w:sz="0" w:space="0" w:color="auto" w:frame="1"/>
          <w:lang w:eastAsia="pl-PL"/>
        </w:rPr>
        <w:t>18.6.2014</w:t>
      </w:r>
    </w:p>
    <w:p w:rsidR="00C23E27" w:rsidRDefault="00C23E27"/>
    <w:sectPr w:rsidR="00C23E27" w:rsidSect="00C23E2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356B54"/>
    <w:multiLevelType w:val="multilevel"/>
    <w:tmpl w:val="B796A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787AF9"/>
    <w:rsid w:val="00787AF9"/>
    <w:rsid w:val="00C23E2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23E27"/>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ate">
    <w:name w:val="date"/>
    <w:basedOn w:val="Domylnaczcionkaakapitu"/>
    <w:rsid w:val="00787AF9"/>
  </w:style>
  <w:style w:type="character" w:customStyle="1" w:styleId="apple-converted-space">
    <w:name w:val="apple-converted-space"/>
    <w:basedOn w:val="Domylnaczcionkaakapitu"/>
    <w:rsid w:val="00787AF9"/>
  </w:style>
  <w:style w:type="character" w:customStyle="1" w:styleId="oj">
    <w:name w:val="oj"/>
    <w:basedOn w:val="Domylnaczcionkaakapitu"/>
    <w:rsid w:val="00787AF9"/>
  </w:style>
  <w:style w:type="character" w:customStyle="1" w:styleId="heading">
    <w:name w:val="heading"/>
    <w:basedOn w:val="Domylnaczcionkaakapitu"/>
    <w:rsid w:val="00787AF9"/>
  </w:style>
  <w:style w:type="character" w:styleId="Hipercze">
    <w:name w:val="Hyperlink"/>
    <w:basedOn w:val="Domylnaczcionkaakapitu"/>
    <w:uiPriority w:val="99"/>
    <w:semiHidden/>
    <w:unhideWhenUsed/>
    <w:rsid w:val="00787AF9"/>
    <w:rPr>
      <w:color w:val="0000FF"/>
      <w:u w:val="single"/>
    </w:rPr>
  </w:style>
  <w:style w:type="character" w:styleId="UyteHipercze">
    <w:name w:val="FollowedHyperlink"/>
    <w:basedOn w:val="Domylnaczcionkaakapitu"/>
    <w:uiPriority w:val="99"/>
    <w:semiHidden/>
    <w:unhideWhenUsed/>
    <w:rsid w:val="00787AF9"/>
    <w:rPr>
      <w:color w:val="800080"/>
      <w:u w:val="single"/>
    </w:rPr>
  </w:style>
  <w:style w:type="paragraph" w:styleId="NormalnyWeb">
    <w:name w:val="Normal (Web)"/>
    <w:basedOn w:val="Normalny"/>
    <w:uiPriority w:val="99"/>
    <w:semiHidden/>
    <w:unhideWhenUsed/>
    <w:rsid w:val="00787A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igrseq">
    <w:name w:val="tigrseq"/>
    <w:basedOn w:val="Normalny"/>
    <w:rsid w:val="00787AF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mark">
    <w:name w:val="nomark"/>
    <w:basedOn w:val="Domylnaczcionkaakapitu"/>
    <w:rsid w:val="00787AF9"/>
  </w:style>
  <w:style w:type="character" w:customStyle="1" w:styleId="timark">
    <w:name w:val="timark"/>
    <w:basedOn w:val="Domylnaczcionkaakapitu"/>
    <w:rsid w:val="00787AF9"/>
  </w:style>
  <w:style w:type="paragraph" w:customStyle="1" w:styleId="addr">
    <w:name w:val="addr"/>
    <w:basedOn w:val="Normalny"/>
    <w:rsid w:val="00787A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ft">
    <w:name w:val="ft"/>
    <w:basedOn w:val="Normalny"/>
    <w:rsid w:val="00787A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xurl">
    <w:name w:val="txurl"/>
    <w:basedOn w:val="Normalny"/>
    <w:rsid w:val="00787A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xcpv">
    <w:name w:val="txcpv"/>
    <w:basedOn w:val="Normalny"/>
    <w:rsid w:val="00787AF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pvcode">
    <w:name w:val="cpvcode"/>
    <w:basedOn w:val="Domylnaczcionkaakapitu"/>
    <w:rsid w:val="00787AF9"/>
  </w:style>
  <w:style w:type="paragraph" w:customStyle="1" w:styleId="p">
    <w:name w:val="p"/>
    <w:basedOn w:val="Normalny"/>
    <w:rsid w:val="00787AF9"/>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037925904">
      <w:bodyDiv w:val="1"/>
      <w:marLeft w:val="0"/>
      <w:marRight w:val="0"/>
      <w:marTop w:val="0"/>
      <w:marBottom w:val="0"/>
      <w:divBdr>
        <w:top w:val="none" w:sz="0" w:space="0" w:color="auto"/>
        <w:left w:val="none" w:sz="0" w:space="0" w:color="auto"/>
        <w:bottom w:val="none" w:sz="0" w:space="0" w:color="auto"/>
        <w:right w:val="none" w:sz="0" w:space="0" w:color="auto"/>
      </w:divBdr>
      <w:divsChild>
        <w:div w:id="1012075278">
          <w:marLeft w:val="0"/>
          <w:marRight w:val="0"/>
          <w:marTop w:val="0"/>
          <w:marBottom w:val="0"/>
          <w:divBdr>
            <w:top w:val="none" w:sz="0" w:space="0" w:color="auto"/>
            <w:left w:val="none" w:sz="0" w:space="0" w:color="auto"/>
            <w:bottom w:val="single" w:sz="12" w:space="0" w:color="000033"/>
            <w:right w:val="none" w:sz="0" w:space="0" w:color="auto"/>
          </w:divBdr>
        </w:div>
        <w:div w:id="132603078">
          <w:marLeft w:val="0"/>
          <w:marRight w:val="0"/>
          <w:marTop w:val="0"/>
          <w:marBottom w:val="0"/>
          <w:divBdr>
            <w:top w:val="none" w:sz="0" w:space="0" w:color="auto"/>
            <w:left w:val="none" w:sz="0" w:space="0" w:color="auto"/>
            <w:bottom w:val="none" w:sz="0" w:space="0" w:color="auto"/>
            <w:right w:val="none" w:sz="0" w:space="0" w:color="auto"/>
          </w:divBdr>
          <w:divsChild>
            <w:div w:id="231697094">
              <w:marLeft w:val="0"/>
              <w:marRight w:val="0"/>
              <w:marTop w:val="150"/>
              <w:marBottom w:val="150"/>
              <w:divBdr>
                <w:top w:val="none" w:sz="0" w:space="0" w:color="auto"/>
                <w:left w:val="none" w:sz="0" w:space="0" w:color="auto"/>
                <w:bottom w:val="none" w:sz="0" w:space="0" w:color="auto"/>
                <w:right w:val="none" w:sz="0" w:space="0" w:color="auto"/>
              </w:divBdr>
              <w:divsChild>
                <w:div w:id="810295724">
                  <w:marLeft w:val="300"/>
                  <w:marRight w:val="0"/>
                  <w:marTop w:val="75"/>
                  <w:marBottom w:val="0"/>
                  <w:divBdr>
                    <w:top w:val="none" w:sz="0" w:space="0" w:color="auto"/>
                    <w:left w:val="none" w:sz="0" w:space="0" w:color="auto"/>
                    <w:bottom w:val="none" w:sz="0" w:space="0" w:color="auto"/>
                    <w:right w:val="none" w:sz="0" w:space="0" w:color="auto"/>
                  </w:divBdr>
                  <w:divsChild>
                    <w:div w:id="87890567">
                      <w:marLeft w:val="750"/>
                      <w:marRight w:val="0"/>
                      <w:marTop w:val="0"/>
                      <w:marBottom w:val="0"/>
                      <w:divBdr>
                        <w:top w:val="none" w:sz="0" w:space="0" w:color="auto"/>
                        <w:left w:val="none" w:sz="0" w:space="0" w:color="auto"/>
                        <w:bottom w:val="none" w:sz="0" w:space="0" w:color="auto"/>
                        <w:right w:val="none" w:sz="0" w:space="0" w:color="auto"/>
                      </w:divBdr>
                    </w:div>
                  </w:divsChild>
                </w:div>
                <w:div w:id="1226524058">
                  <w:marLeft w:val="300"/>
                  <w:marRight w:val="0"/>
                  <w:marTop w:val="75"/>
                  <w:marBottom w:val="0"/>
                  <w:divBdr>
                    <w:top w:val="none" w:sz="0" w:space="0" w:color="auto"/>
                    <w:left w:val="none" w:sz="0" w:space="0" w:color="auto"/>
                    <w:bottom w:val="none" w:sz="0" w:space="0" w:color="auto"/>
                    <w:right w:val="none" w:sz="0" w:space="0" w:color="auto"/>
                  </w:divBdr>
                  <w:divsChild>
                    <w:div w:id="1396972758">
                      <w:marLeft w:val="750"/>
                      <w:marRight w:val="0"/>
                      <w:marTop w:val="0"/>
                      <w:marBottom w:val="0"/>
                      <w:divBdr>
                        <w:top w:val="none" w:sz="0" w:space="0" w:color="auto"/>
                        <w:left w:val="none" w:sz="0" w:space="0" w:color="auto"/>
                        <w:bottom w:val="none" w:sz="0" w:space="0" w:color="auto"/>
                        <w:right w:val="none" w:sz="0" w:space="0" w:color="auto"/>
                      </w:divBdr>
                    </w:div>
                  </w:divsChild>
                </w:div>
                <w:div w:id="1047028716">
                  <w:marLeft w:val="300"/>
                  <w:marRight w:val="0"/>
                  <w:marTop w:val="75"/>
                  <w:marBottom w:val="0"/>
                  <w:divBdr>
                    <w:top w:val="none" w:sz="0" w:space="0" w:color="auto"/>
                    <w:left w:val="none" w:sz="0" w:space="0" w:color="auto"/>
                    <w:bottom w:val="none" w:sz="0" w:space="0" w:color="auto"/>
                    <w:right w:val="none" w:sz="0" w:space="0" w:color="auto"/>
                  </w:divBdr>
                  <w:divsChild>
                    <w:div w:id="1187449661">
                      <w:marLeft w:val="750"/>
                      <w:marRight w:val="0"/>
                      <w:marTop w:val="0"/>
                      <w:marBottom w:val="0"/>
                      <w:divBdr>
                        <w:top w:val="none" w:sz="0" w:space="0" w:color="auto"/>
                        <w:left w:val="none" w:sz="0" w:space="0" w:color="auto"/>
                        <w:bottom w:val="none" w:sz="0" w:space="0" w:color="auto"/>
                        <w:right w:val="none" w:sz="0" w:space="0" w:color="auto"/>
                      </w:divBdr>
                    </w:div>
                  </w:divsChild>
                </w:div>
                <w:div w:id="577986397">
                  <w:marLeft w:val="300"/>
                  <w:marRight w:val="0"/>
                  <w:marTop w:val="75"/>
                  <w:marBottom w:val="0"/>
                  <w:divBdr>
                    <w:top w:val="none" w:sz="0" w:space="0" w:color="auto"/>
                    <w:left w:val="none" w:sz="0" w:space="0" w:color="auto"/>
                    <w:bottom w:val="none" w:sz="0" w:space="0" w:color="auto"/>
                    <w:right w:val="none" w:sz="0" w:space="0" w:color="auto"/>
                  </w:divBdr>
                  <w:divsChild>
                    <w:div w:id="1817141693">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1834489329">
              <w:marLeft w:val="0"/>
              <w:marRight w:val="0"/>
              <w:marTop w:val="150"/>
              <w:marBottom w:val="150"/>
              <w:divBdr>
                <w:top w:val="none" w:sz="0" w:space="0" w:color="auto"/>
                <w:left w:val="none" w:sz="0" w:space="0" w:color="auto"/>
                <w:bottom w:val="none" w:sz="0" w:space="0" w:color="auto"/>
                <w:right w:val="none" w:sz="0" w:space="0" w:color="auto"/>
              </w:divBdr>
              <w:divsChild>
                <w:div w:id="1646812027">
                  <w:marLeft w:val="300"/>
                  <w:marRight w:val="0"/>
                  <w:marTop w:val="75"/>
                  <w:marBottom w:val="0"/>
                  <w:divBdr>
                    <w:top w:val="none" w:sz="0" w:space="0" w:color="auto"/>
                    <w:left w:val="none" w:sz="0" w:space="0" w:color="auto"/>
                    <w:bottom w:val="none" w:sz="0" w:space="0" w:color="auto"/>
                    <w:right w:val="none" w:sz="0" w:space="0" w:color="auto"/>
                  </w:divBdr>
                </w:div>
                <w:div w:id="233664550">
                  <w:marLeft w:val="300"/>
                  <w:marRight w:val="0"/>
                  <w:marTop w:val="75"/>
                  <w:marBottom w:val="0"/>
                  <w:divBdr>
                    <w:top w:val="none" w:sz="0" w:space="0" w:color="auto"/>
                    <w:left w:val="none" w:sz="0" w:space="0" w:color="auto"/>
                    <w:bottom w:val="none" w:sz="0" w:space="0" w:color="auto"/>
                    <w:right w:val="none" w:sz="0" w:space="0" w:color="auto"/>
                  </w:divBdr>
                  <w:divsChild>
                    <w:div w:id="594020136">
                      <w:marLeft w:val="750"/>
                      <w:marRight w:val="0"/>
                      <w:marTop w:val="0"/>
                      <w:marBottom w:val="0"/>
                      <w:divBdr>
                        <w:top w:val="none" w:sz="0" w:space="0" w:color="auto"/>
                        <w:left w:val="none" w:sz="0" w:space="0" w:color="auto"/>
                        <w:bottom w:val="none" w:sz="0" w:space="0" w:color="auto"/>
                        <w:right w:val="none" w:sz="0" w:space="0" w:color="auto"/>
                      </w:divBdr>
                    </w:div>
                  </w:divsChild>
                </w:div>
                <w:div w:id="588272554">
                  <w:marLeft w:val="300"/>
                  <w:marRight w:val="0"/>
                  <w:marTop w:val="75"/>
                  <w:marBottom w:val="0"/>
                  <w:divBdr>
                    <w:top w:val="none" w:sz="0" w:space="0" w:color="auto"/>
                    <w:left w:val="none" w:sz="0" w:space="0" w:color="auto"/>
                    <w:bottom w:val="none" w:sz="0" w:space="0" w:color="auto"/>
                    <w:right w:val="none" w:sz="0" w:space="0" w:color="auto"/>
                  </w:divBdr>
                  <w:divsChild>
                    <w:div w:id="385448376">
                      <w:marLeft w:val="750"/>
                      <w:marRight w:val="0"/>
                      <w:marTop w:val="0"/>
                      <w:marBottom w:val="0"/>
                      <w:divBdr>
                        <w:top w:val="none" w:sz="0" w:space="0" w:color="auto"/>
                        <w:left w:val="none" w:sz="0" w:space="0" w:color="auto"/>
                        <w:bottom w:val="none" w:sz="0" w:space="0" w:color="auto"/>
                        <w:right w:val="none" w:sz="0" w:space="0" w:color="auto"/>
                      </w:divBdr>
                    </w:div>
                  </w:divsChild>
                </w:div>
                <w:div w:id="725839361">
                  <w:marLeft w:val="300"/>
                  <w:marRight w:val="0"/>
                  <w:marTop w:val="75"/>
                  <w:marBottom w:val="0"/>
                  <w:divBdr>
                    <w:top w:val="none" w:sz="0" w:space="0" w:color="auto"/>
                    <w:left w:val="none" w:sz="0" w:space="0" w:color="auto"/>
                    <w:bottom w:val="none" w:sz="0" w:space="0" w:color="auto"/>
                    <w:right w:val="none" w:sz="0" w:space="0" w:color="auto"/>
                  </w:divBdr>
                  <w:divsChild>
                    <w:div w:id="855341389">
                      <w:marLeft w:val="750"/>
                      <w:marRight w:val="0"/>
                      <w:marTop w:val="0"/>
                      <w:marBottom w:val="0"/>
                      <w:divBdr>
                        <w:top w:val="none" w:sz="0" w:space="0" w:color="auto"/>
                        <w:left w:val="none" w:sz="0" w:space="0" w:color="auto"/>
                        <w:bottom w:val="none" w:sz="0" w:space="0" w:color="auto"/>
                        <w:right w:val="none" w:sz="0" w:space="0" w:color="auto"/>
                      </w:divBdr>
                    </w:div>
                  </w:divsChild>
                </w:div>
                <w:div w:id="1443379780">
                  <w:marLeft w:val="300"/>
                  <w:marRight w:val="0"/>
                  <w:marTop w:val="75"/>
                  <w:marBottom w:val="0"/>
                  <w:divBdr>
                    <w:top w:val="none" w:sz="0" w:space="0" w:color="auto"/>
                    <w:left w:val="none" w:sz="0" w:space="0" w:color="auto"/>
                    <w:bottom w:val="none" w:sz="0" w:space="0" w:color="auto"/>
                    <w:right w:val="none" w:sz="0" w:space="0" w:color="auto"/>
                  </w:divBdr>
                </w:div>
                <w:div w:id="1569026978">
                  <w:marLeft w:val="300"/>
                  <w:marRight w:val="0"/>
                  <w:marTop w:val="75"/>
                  <w:marBottom w:val="0"/>
                  <w:divBdr>
                    <w:top w:val="none" w:sz="0" w:space="0" w:color="auto"/>
                    <w:left w:val="none" w:sz="0" w:space="0" w:color="auto"/>
                    <w:bottom w:val="none" w:sz="0" w:space="0" w:color="auto"/>
                    <w:right w:val="none" w:sz="0" w:space="0" w:color="auto"/>
                  </w:divBdr>
                  <w:divsChild>
                    <w:div w:id="1446576531">
                      <w:marLeft w:val="750"/>
                      <w:marRight w:val="0"/>
                      <w:marTop w:val="0"/>
                      <w:marBottom w:val="0"/>
                      <w:divBdr>
                        <w:top w:val="none" w:sz="0" w:space="0" w:color="auto"/>
                        <w:left w:val="none" w:sz="0" w:space="0" w:color="auto"/>
                        <w:bottom w:val="none" w:sz="0" w:space="0" w:color="auto"/>
                        <w:right w:val="none" w:sz="0" w:space="0" w:color="auto"/>
                      </w:divBdr>
                    </w:div>
                  </w:divsChild>
                </w:div>
                <w:div w:id="1200240661">
                  <w:marLeft w:val="300"/>
                  <w:marRight w:val="0"/>
                  <w:marTop w:val="75"/>
                  <w:marBottom w:val="0"/>
                  <w:divBdr>
                    <w:top w:val="none" w:sz="0" w:space="0" w:color="auto"/>
                    <w:left w:val="none" w:sz="0" w:space="0" w:color="auto"/>
                    <w:bottom w:val="none" w:sz="0" w:space="0" w:color="auto"/>
                    <w:right w:val="none" w:sz="0" w:space="0" w:color="auto"/>
                  </w:divBdr>
                  <w:divsChild>
                    <w:div w:id="1144735531">
                      <w:marLeft w:val="750"/>
                      <w:marRight w:val="0"/>
                      <w:marTop w:val="0"/>
                      <w:marBottom w:val="0"/>
                      <w:divBdr>
                        <w:top w:val="none" w:sz="0" w:space="0" w:color="auto"/>
                        <w:left w:val="none" w:sz="0" w:space="0" w:color="auto"/>
                        <w:bottom w:val="none" w:sz="0" w:space="0" w:color="auto"/>
                        <w:right w:val="none" w:sz="0" w:space="0" w:color="auto"/>
                      </w:divBdr>
                    </w:div>
                  </w:divsChild>
                </w:div>
                <w:div w:id="580410746">
                  <w:marLeft w:val="300"/>
                  <w:marRight w:val="0"/>
                  <w:marTop w:val="75"/>
                  <w:marBottom w:val="0"/>
                  <w:divBdr>
                    <w:top w:val="none" w:sz="0" w:space="0" w:color="auto"/>
                    <w:left w:val="none" w:sz="0" w:space="0" w:color="auto"/>
                    <w:bottom w:val="none" w:sz="0" w:space="0" w:color="auto"/>
                    <w:right w:val="none" w:sz="0" w:space="0" w:color="auto"/>
                  </w:divBdr>
                  <w:divsChild>
                    <w:div w:id="403377157">
                      <w:marLeft w:val="750"/>
                      <w:marRight w:val="0"/>
                      <w:marTop w:val="0"/>
                      <w:marBottom w:val="0"/>
                      <w:divBdr>
                        <w:top w:val="none" w:sz="0" w:space="0" w:color="auto"/>
                        <w:left w:val="none" w:sz="0" w:space="0" w:color="auto"/>
                        <w:bottom w:val="none" w:sz="0" w:space="0" w:color="auto"/>
                        <w:right w:val="none" w:sz="0" w:space="0" w:color="auto"/>
                      </w:divBdr>
                    </w:div>
                  </w:divsChild>
                </w:div>
                <w:div w:id="1385521641">
                  <w:marLeft w:val="300"/>
                  <w:marRight w:val="0"/>
                  <w:marTop w:val="75"/>
                  <w:marBottom w:val="0"/>
                  <w:divBdr>
                    <w:top w:val="none" w:sz="0" w:space="0" w:color="auto"/>
                    <w:left w:val="none" w:sz="0" w:space="0" w:color="auto"/>
                    <w:bottom w:val="none" w:sz="0" w:space="0" w:color="auto"/>
                    <w:right w:val="none" w:sz="0" w:space="0" w:color="auto"/>
                  </w:divBdr>
                  <w:divsChild>
                    <w:div w:id="847061770">
                      <w:marLeft w:val="750"/>
                      <w:marRight w:val="0"/>
                      <w:marTop w:val="0"/>
                      <w:marBottom w:val="0"/>
                      <w:divBdr>
                        <w:top w:val="none" w:sz="0" w:space="0" w:color="auto"/>
                        <w:left w:val="none" w:sz="0" w:space="0" w:color="auto"/>
                        <w:bottom w:val="none" w:sz="0" w:space="0" w:color="auto"/>
                        <w:right w:val="none" w:sz="0" w:space="0" w:color="auto"/>
                      </w:divBdr>
                    </w:div>
                  </w:divsChild>
                </w:div>
                <w:div w:id="1207567747">
                  <w:marLeft w:val="300"/>
                  <w:marRight w:val="0"/>
                  <w:marTop w:val="75"/>
                  <w:marBottom w:val="0"/>
                  <w:divBdr>
                    <w:top w:val="none" w:sz="0" w:space="0" w:color="auto"/>
                    <w:left w:val="none" w:sz="0" w:space="0" w:color="auto"/>
                    <w:bottom w:val="none" w:sz="0" w:space="0" w:color="auto"/>
                    <w:right w:val="none" w:sz="0" w:space="0" w:color="auto"/>
                  </w:divBdr>
                  <w:divsChild>
                    <w:div w:id="1393381023">
                      <w:marLeft w:val="750"/>
                      <w:marRight w:val="0"/>
                      <w:marTop w:val="0"/>
                      <w:marBottom w:val="0"/>
                      <w:divBdr>
                        <w:top w:val="none" w:sz="0" w:space="0" w:color="auto"/>
                        <w:left w:val="none" w:sz="0" w:space="0" w:color="auto"/>
                        <w:bottom w:val="none" w:sz="0" w:space="0" w:color="auto"/>
                        <w:right w:val="none" w:sz="0" w:space="0" w:color="auto"/>
                      </w:divBdr>
                    </w:div>
                  </w:divsChild>
                </w:div>
                <w:div w:id="134377678">
                  <w:marLeft w:val="300"/>
                  <w:marRight w:val="0"/>
                  <w:marTop w:val="75"/>
                  <w:marBottom w:val="0"/>
                  <w:divBdr>
                    <w:top w:val="none" w:sz="0" w:space="0" w:color="auto"/>
                    <w:left w:val="none" w:sz="0" w:space="0" w:color="auto"/>
                    <w:bottom w:val="none" w:sz="0" w:space="0" w:color="auto"/>
                    <w:right w:val="none" w:sz="0" w:space="0" w:color="auto"/>
                  </w:divBdr>
                </w:div>
                <w:div w:id="630132183">
                  <w:marLeft w:val="300"/>
                  <w:marRight w:val="0"/>
                  <w:marTop w:val="75"/>
                  <w:marBottom w:val="0"/>
                  <w:divBdr>
                    <w:top w:val="none" w:sz="0" w:space="0" w:color="auto"/>
                    <w:left w:val="none" w:sz="0" w:space="0" w:color="auto"/>
                    <w:bottom w:val="none" w:sz="0" w:space="0" w:color="auto"/>
                    <w:right w:val="none" w:sz="0" w:space="0" w:color="auto"/>
                  </w:divBdr>
                </w:div>
                <w:div w:id="1090853617">
                  <w:marLeft w:val="300"/>
                  <w:marRight w:val="0"/>
                  <w:marTop w:val="75"/>
                  <w:marBottom w:val="0"/>
                  <w:divBdr>
                    <w:top w:val="none" w:sz="0" w:space="0" w:color="auto"/>
                    <w:left w:val="none" w:sz="0" w:space="0" w:color="auto"/>
                    <w:bottom w:val="none" w:sz="0" w:space="0" w:color="auto"/>
                    <w:right w:val="none" w:sz="0" w:space="0" w:color="auto"/>
                  </w:divBdr>
                  <w:divsChild>
                    <w:div w:id="42214734">
                      <w:marLeft w:val="750"/>
                      <w:marRight w:val="0"/>
                      <w:marTop w:val="0"/>
                      <w:marBottom w:val="0"/>
                      <w:divBdr>
                        <w:top w:val="none" w:sz="0" w:space="0" w:color="auto"/>
                        <w:left w:val="none" w:sz="0" w:space="0" w:color="auto"/>
                        <w:bottom w:val="none" w:sz="0" w:space="0" w:color="auto"/>
                        <w:right w:val="none" w:sz="0" w:space="0" w:color="auto"/>
                      </w:divBdr>
                    </w:div>
                  </w:divsChild>
                </w:div>
                <w:div w:id="627276475">
                  <w:marLeft w:val="300"/>
                  <w:marRight w:val="0"/>
                  <w:marTop w:val="75"/>
                  <w:marBottom w:val="0"/>
                  <w:divBdr>
                    <w:top w:val="none" w:sz="0" w:space="0" w:color="auto"/>
                    <w:left w:val="none" w:sz="0" w:space="0" w:color="auto"/>
                    <w:bottom w:val="none" w:sz="0" w:space="0" w:color="auto"/>
                    <w:right w:val="none" w:sz="0" w:space="0" w:color="auto"/>
                  </w:divBdr>
                  <w:divsChild>
                    <w:div w:id="694961535">
                      <w:marLeft w:val="750"/>
                      <w:marRight w:val="0"/>
                      <w:marTop w:val="0"/>
                      <w:marBottom w:val="0"/>
                      <w:divBdr>
                        <w:top w:val="none" w:sz="0" w:space="0" w:color="auto"/>
                        <w:left w:val="none" w:sz="0" w:space="0" w:color="auto"/>
                        <w:bottom w:val="none" w:sz="0" w:space="0" w:color="auto"/>
                        <w:right w:val="none" w:sz="0" w:space="0" w:color="auto"/>
                      </w:divBdr>
                    </w:div>
                  </w:divsChild>
                </w:div>
                <w:div w:id="1919749507">
                  <w:marLeft w:val="300"/>
                  <w:marRight w:val="0"/>
                  <w:marTop w:val="75"/>
                  <w:marBottom w:val="0"/>
                  <w:divBdr>
                    <w:top w:val="none" w:sz="0" w:space="0" w:color="auto"/>
                    <w:left w:val="none" w:sz="0" w:space="0" w:color="auto"/>
                    <w:bottom w:val="none" w:sz="0" w:space="0" w:color="auto"/>
                    <w:right w:val="none" w:sz="0" w:space="0" w:color="auto"/>
                  </w:divBdr>
                  <w:divsChild>
                    <w:div w:id="294607865">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336688471">
              <w:marLeft w:val="0"/>
              <w:marRight w:val="0"/>
              <w:marTop w:val="150"/>
              <w:marBottom w:val="150"/>
              <w:divBdr>
                <w:top w:val="none" w:sz="0" w:space="0" w:color="auto"/>
                <w:left w:val="none" w:sz="0" w:space="0" w:color="auto"/>
                <w:bottom w:val="none" w:sz="0" w:space="0" w:color="auto"/>
                <w:right w:val="none" w:sz="0" w:space="0" w:color="auto"/>
              </w:divBdr>
              <w:divsChild>
                <w:div w:id="1391658421">
                  <w:marLeft w:val="300"/>
                  <w:marRight w:val="0"/>
                  <w:marTop w:val="75"/>
                  <w:marBottom w:val="0"/>
                  <w:divBdr>
                    <w:top w:val="none" w:sz="0" w:space="0" w:color="auto"/>
                    <w:left w:val="none" w:sz="0" w:space="0" w:color="auto"/>
                    <w:bottom w:val="none" w:sz="0" w:space="0" w:color="auto"/>
                    <w:right w:val="none" w:sz="0" w:space="0" w:color="auto"/>
                  </w:divBdr>
                  <w:divsChild>
                    <w:div w:id="1104809200">
                      <w:marLeft w:val="750"/>
                      <w:marRight w:val="0"/>
                      <w:marTop w:val="0"/>
                      <w:marBottom w:val="0"/>
                      <w:divBdr>
                        <w:top w:val="none" w:sz="0" w:space="0" w:color="auto"/>
                        <w:left w:val="none" w:sz="0" w:space="0" w:color="auto"/>
                        <w:bottom w:val="none" w:sz="0" w:space="0" w:color="auto"/>
                        <w:right w:val="none" w:sz="0" w:space="0" w:color="auto"/>
                      </w:divBdr>
                    </w:div>
                  </w:divsChild>
                </w:div>
                <w:div w:id="1198815121">
                  <w:marLeft w:val="300"/>
                  <w:marRight w:val="0"/>
                  <w:marTop w:val="75"/>
                  <w:marBottom w:val="0"/>
                  <w:divBdr>
                    <w:top w:val="none" w:sz="0" w:space="0" w:color="auto"/>
                    <w:left w:val="none" w:sz="0" w:space="0" w:color="auto"/>
                    <w:bottom w:val="none" w:sz="0" w:space="0" w:color="auto"/>
                    <w:right w:val="none" w:sz="0" w:space="0" w:color="auto"/>
                  </w:divBdr>
                  <w:divsChild>
                    <w:div w:id="1843275981">
                      <w:marLeft w:val="750"/>
                      <w:marRight w:val="0"/>
                      <w:marTop w:val="0"/>
                      <w:marBottom w:val="0"/>
                      <w:divBdr>
                        <w:top w:val="none" w:sz="0" w:space="0" w:color="auto"/>
                        <w:left w:val="none" w:sz="0" w:space="0" w:color="auto"/>
                        <w:bottom w:val="none" w:sz="0" w:space="0" w:color="auto"/>
                        <w:right w:val="none" w:sz="0" w:space="0" w:color="auto"/>
                      </w:divBdr>
                    </w:div>
                  </w:divsChild>
                </w:div>
                <w:div w:id="98531536">
                  <w:marLeft w:val="300"/>
                  <w:marRight w:val="0"/>
                  <w:marTop w:val="75"/>
                  <w:marBottom w:val="0"/>
                  <w:divBdr>
                    <w:top w:val="none" w:sz="0" w:space="0" w:color="auto"/>
                    <w:left w:val="none" w:sz="0" w:space="0" w:color="auto"/>
                    <w:bottom w:val="none" w:sz="0" w:space="0" w:color="auto"/>
                    <w:right w:val="none" w:sz="0" w:space="0" w:color="auto"/>
                  </w:divBdr>
                  <w:divsChild>
                    <w:div w:id="374160038">
                      <w:marLeft w:val="750"/>
                      <w:marRight w:val="0"/>
                      <w:marTop w:val="0"/>
                      <w:marBottom w:val="0"/>
                      <w:divBdr>
                        <w:top w:val="none" w:sz="0" w:space="0" w:color="auto"/>
                        <w:left w:val="none" w:sz="0" w:space="0" w:color="auto"/>
                        <w:bottom w:val="none" w:sz="0" w:space="0" w:color="auto"/>
                        <w:right w:val="none" w:sz="0" w:space="0" w:color="auto"/>
                      </w:divBdr>
                    </w:div>
                  </w:divsChild>
                </w:div>
                <w:div w:id="1893886471">
                  <w:marLeft w:val="300"/>
                  <w:marRight w:val="0"/>
                  <w:marTop w:val="75"/>
                  <w:marBottom w:val="0"/>
                  <w:divBdr>
                    <w:top w:val="none" w:sz="0" w:space="0" w:color="auto"/>
                    <w:left w:val="none" w:sz="0" w:space="0" w:color="auto"/>
                    <w:bottom w:val="none" w:sz="0" w:space="0" w:color="auto"/>
                    <w:right w:val="none" w:sz="0" w:space="0" w:color="auto"/>
                  </w:divBdr>
                </w:div>
                <w:div w:id="916324656">
                  <w:marLeft w:val="300"/>
                  <w:marRight w:val="0"/>
                  <w:marTop w:val="75"/>
                  <w:marBottom w:val="0"/>
                  <w:divBdr>
                    <w:top w:val="none" w:sz="0" w:space="0" w:color="auto"/>
                    <w:left w:val="none" w:sz="0" w:space="0" w:color="auto"/>
                    <w:bottom w:val="none" w:sz="0" w:space="0" w:color="auto"/>
                    <w:right w:val="none" w:sz="0" w:space="0" w:color="auto"/>
                  </w:divBdr>
                </w:div>
              </w:divsChild>
            </w:div>
            <w:div w:id="2035763391">
              <w:marLeft w:val="0"/>
              <w:marRight w:val="0"/>
              <w:marTop w:val="150"/>
              <w:marBottom w:val="150"/>
              <w:divBdr>
                <w:top w:val="none" w:sz="0" w:space="0" w:color="auto"/>
                <w:left w:val="none" w:sz="0" w:space="0" w:color="auto"/>
                <w:bottom w:val="none" w:sz="0" w:space="0" w:color="auto"/>
                <w:right w:val="none" w:sz="0" w:space="0" w:color="auto"/>
              </w:divBdr>
              <w:divsChild>
                <w:div w:id="2134902045">
                  <w:marLeft w:val="300"/>
                  <w:marRight w:val="0"/>
                  <w:marTop w:val="75"/>
                  <w:marBottom w:val="0"/>
                  <w:divBdr>
                    <w:top w:val="none" w:sz="0" w:space="0" w:color="auto"/>
                    <w:left w:val="none" w:sz="0" w:space="0" w:color="auto"/>
                    <w:bottom w:val="none" w:sz="0" w:space="0" w:color="auto"/>
                    <w:right w:val="none" w:sz="0" w:space="0" w:color="auto"/>
                  </w:divBdr>
                  <w:divsChild>
                    <w:div w:id="1124806502">
                      <w:marLeft w:val="750"/>
                      <w:marRight w:val="0"/>
                      <w:marTop w:val="0"/>
                      <w:marBottom w:val="0"/>
                      <w:divBdr>
                        <w:top w:val="none" w:sz="0" w:space="0" w:color="auto"/>
                        <w:left w:val="none" w:sz="0" w:space="0" w:color="auto"/>
                        <w:bottom w:val="none" w:sz="0" w:space="0" w:color="auto"/>
                        <w:right w:val="none" w:sz="0" w:space="0" w:color="auto"/>
                      </w:divBdr>
                    </w:div>
                  </w:divsChild>
                </w:div>
                <w:div w:id="271785619">
                  <w:marLeft w:val="300"/>
                  <w:marRight w:val="0"/>
                  <w:marTop w:val="75"/>
                  <w:marBottom w:val="0"/>
                  <w:divBdr>
                    <w:top w:val="none" w:sz="0" w:space="0" w:color="auto"/>
                    <w:left w:val="none" w:sz="0" w:space="0" w:color="auto"/>
                    <w:bottom w:val="none" w:sz="0" w:space="0" w:color="auto"/>
                    <w:right w:val="none" w:sz="0" w:space="0" w:color="auto"/>
                  </w:divBdr>
                  <w:divsChild>
                    <w:div w:id="755832400">
                      <w:marLeft w:val="750"/>
                      <w:marRight w:val="0"/>
                      <w:marTop w:val="0"/>
                      <w:marBottom w:val="0"/>
                      <w:divBdr>
                        <w:top w:val="none" w:sz="0" w:space="0" w:color="auto"/>
                        <w:left w:val="none" w:sz="0" w:space="0" w:color="auto"/>
                        <w:bottom w:val="none" w:sz="0" w:space="0" w:color="auto"/>
                        <w:right w:val="none" w:sz="0" w:space="0" w:color="auto"/>
                      </w:divBdr>
                    </w:div>
                  </w:divsChild>
                </w:div>
                <w:div w:id="1240947321">
                  <w:marLeft w:val="300"/>
                  <w:marRight w:val="0"/>
                  <w:marTop w:val="75"/>
                  <w:marBottom w:val="0"/>
                  <w:divBdr>
                    <w:top w:val="none" w:sz="0" w:space="0" w:color="auto"/>
                    <w:left w:val="none" w:sz="0" w:space="0" w:color="auto"/>
                    <w:bottom w:val="none" w:sz="0" w:space="0" w:color="auto"/>
                    <w:right w:val="none" w:sz="0" w:space="0" w:color="auto"/>
                  </w:divBdr>
                  <w:divsChild>
                    <w:div w:id="202988452">
                      <w:marLeft w:val="750"/>
                      <w:marRight w:val="0"/>
                      <w:marTop w:val="0"/>
                      <w:marBottom w:val="0"/>
                      <w:divBdr>
                        <w:top w:val="none" w:sz="0" w:space="0" w:color="auto"/>
                        <w:left w:val="none" w:sz="0" w:space="0" w:color="auto"/>
                        <w:bottom w:val="none" w:sz="0" w:space="0" w:color="auto"/>
                        <w:right w:val="none" w:sz="0" w:space="0" w:color="auto"/>
                      </w:divBdr>
                    </w:div>
                  </w:divsChild>
                </w:div>
                <w:div w:id="1835991660">
                  <w:marLeft w:val="300"/>
                  <w:marRight w:val="0"/>
                  <w:marTop w:val="75"/>
                  <w:marBottom w:val="0"/>
                  <w:divBdr>
                    <w:top w:val="none" w:sz="0" w:space="0" w:color="auto"/>
                    <w:left w:val="none" w:sz="0" w:space="0" w:color="auto"/>
                    <w:bottom w:val="none" w:sz="0" w:space="0" w:color="auto"/>
                    <w:right w:val="none" w:sz="0" w:space="0" w:color="auto"/>
                  </w:divBdr>
                </w:div>
                <w:div w:id="1870097799">
                  <w:marLeft w:val="300"/>
                  <w:marRight w:val="0"/>
                  <w:marTop w:val="75"/>
                  <w:marBottom w:val="0"/>
                  <w:divBdr>
                    <w:top w:val="none" w:sz="0" w:space="0" w:color="auto"/>
                    <w:left w:val="none" w:sz="0" w:space="0" w:color="auto"/>
                    <w:bottom w:val="none" w:sz="0" w:space="0" w:color="auto"/>
                    <w:right w:val="none" w:sz="0" w:space="0" w:color="auto"/>
                  </w:divBdr>
                </w:div>
              </w:divsChild>
            </w:div>
            <w:div w:id="198514708">
              <w:marLeft w:val="0"/>
              <w:marRight w:val="0"/>
              <w:marTop w:val="150"/>
              <w:marBottom w:val="150"/>
              <w:divBdr>
                <w:top w:val="none" w:sz="0" w:space="0" w:color="auto"/>
                <w:left w:val="none" w:sz="0" w:space="0" w:color="auto"/>
                <w:bottom w:val="none" w:sz="0" w:space="0" w:color="auto"/>
                <w:right w:val="none" w:sz="0" w:space="0" w:color="auto"/>
              </w:divBdr>
              <w:divsChild>
                <w:div w:id="374240703">
                  <w:marLeft w:val="300"/>
                  <w:marRight w:val="0"/>
                  <w:marTop w:val="75"/>
                  <w:marBottom w:val="0"/>
                  <w:divBdr>
                    <w:top w:val="none" w:sz="0" w:space="0" w:color="auto"/>
                    <w:left w:val="none" w:sz="0" w:space="0" w:color="auto"/>
                    <w:bottom w:val="none" w:sz="0" w:space="0" w:color="auto"/>
                    <w:right w:val="none" w:sz="0" w:space="0" w:color="auto"/>
                  </w:divBdr>
                  <w:divsChild>
                    <w:div w:id="1946694423">
                      <w:marLeft w:val="750"/>
                      <w:marRight w:val="0"/>
                      <w:marTop w:val="0"/>
                      <w:marBottom w:val="0"/>
                      <w:divBdr>
                        <w:top w:val="none" w:sz="0" w:space="0" w:color="auto"/>
                        <w:left w:val="none" w:sz="0" w:space="0" w:color="auto"/>
                        <w:bottom w:val="none" w:sz="0" w:space="0" w:color="auto"/>
                        <w:right w:val="none" w:sz="0" w:space="0" w:color="auto"/>
                      </w:divBdr>
                    </w:div>
                  </w:divsChild>
                </w:div>
                <w:div w:id="1133250658">
                  <w:marLeft w:val="300"/>
                  <w:marRight w:val="0"/>
                  <w:marTop w:val="75"/>
                  <w:marBottom w:val="0"/>
                  <w:divBdr>
                    <w:top w:val="none" w:sz="0" w:space="0" w:color="auto"/>
                    <w:left w:val="none" w:sz="0" w:space="0" w:color="auto"/>
                    <w:bottom w:val="none" w:sz="0" w:space="0" w:color="auto"/>
                    <w:right w:val="none" w:sz="0" w:space="0" w:color="auto"/>
                  </w:divBdr>
                  <w:divsChild>
                    <w:div w:id="1501239202">
                      <w:marLeft w:val="750"/>
                      <w:marRight w:val="0"/>
                      <w:marTop w:val="0"/>
                      <w:marBottom w:val="0"/>
                      <w:divBdr>
                        <w:top w:val="none" w:sz="0" w:space="0" w:color="auto"/>
                        <w:left w:val="none" w:sz="0" w:space="0" w:color="auto"/>
                        <w:bottom w:val="none" w:sz="0" w:space="0" w:color="auto"/>
                        <w:right w:val="none" w:sz="0" w:space="0" w:color="auto"/>
                      </w:divBdr>
                    </w:div>
                  </w:divsChild>
                </w:div>
                <w:div w:id="2076390981">
                  <w:marLeft w:val="300"/>
                  <w:marRight w:val="0"/>
                  <w:marTop w:val="75"/>
                  <w:marBottom w:val="0"/>
                  <w:divBdr>
                    <w:top w:val="none" w:sz="0" w:space="0" w:color="auto"/>
                    <w:left w:val="none" w:sz="0" w:space="0" w:color="auto"/>
                    <w:bottom w:val="none" w:sz="0" w:space="0" w:color="auto"/>
                    <w:right w:val="none" w:sz="0" w:space="0" w:color="auto"/>
                  </w:divBdr>
                  <w:divsChild>
                    <w:div w:id="421072707">
                      <w:marLeft w:val="750"/>
                      <w:marRight w:val="0"/>
                      <w:marTop w:val="0"/>
                      <w:marBottom w:val="0"/>
                      <w:divBdr>
                        <w:top w:val="none" w:sz="0" w:space="0" w:color="auto"/>
                        <w:left w:val="none" w:sz="0" w:space="0" w:color="auto"/>
                        <w:bottom w:val="none" w:sz="0" w:space="0" w:color="auto"/>
                        <w:right w:val="none" w:sz="0" w:space="0" w:color="auto"/>
                      </w:divBdr>
                    </w:div>
                  </w:divsChild>
                </w:div>
                <w:div w:id="2093434058">
                  <w:marLeft w:val="300"/>
                  <w:marRight w:val="0"/>
                  <w:marTop w:val="75"/>
                  <w:marBottom w:val="0"/>
                  <w:divBdr>
                    <w:top w:val="none" w:sz="0" w:space="0" w:color="auto"/>
                    <w:left w:val="none" w:sz="0" w:space="0" w:color="auto"/>
                    <w:bottom w:val="none" w:sz="0" w:space="0" w:color="auto"/>
                    <w:right w:val="none" w:sz="0" w:space="0" w:color="auto"/>
                  </w:divBdr>
                </w:div>
                <w:div w:id="99112806">
                  <w:marLeft w:val="300"/>
                  <w:marRight w:val="0"/>
                  <w:marTop w:val="75"/>
                  <w:marBottom w:val="0"/>
                  <w:divBdr>
                    <w:top w:val="none" w:sz="0" w:space="0" w:color="auto"/>
                    <w:left w:val="none" w:sz="0" w:space="0" w:color="auto"/>
                    <w:bottom w:val="none" w:sz="0" w:space="0" w:color="auto"/>
                    <w:right w:val="none" w:sz="0" w:space="0" w:color="auto"/>
                  </w:divBdr>
                </w:div>
              </w:divsChild>
            </w:div>
            <w:div w:id="1441758101">
              <w:marLeft w:val="0"/>
              <w:marRight w:val="0"/>
              <w:marTop w:val="150"/>
              <w:marBottom w:val="150"/>
              <w:divBdr>
                <w:top w:val="none" w:sz="0" w:space="0" w:color="auto"/>
                <w:left w:val="none" w:sz="0" w:space="0" w:color="auto"/>
                <w:bottom w:val="none" w:sz="0" w:space="0" w:color="auto"/>
                <w:right w:val="none" w:sz="0" w:space="0" w:color="auto"/>
              </w:divBdr>
              <w:divsChild>
                <w:div w:id="160321580">
                  <w:marLeft w:val="300"/>
                  <w:marRight w:val="0"/>
                  <w:marTop w:val="75"/>
                  <w:marBottom w:val="0"/>
                  <w:divBdr>
                    <w:top w:val="none" w:sz="0" w:space="0" w:color="auto"/>
                    <w:left w:val="none" w:sz="0" w:space="0" w:color="auto"/>
                    <w:bottom w:val="none" w:sz="0" w:space="0" w:color="auto"/>
                    <w:right w:val="none" w:sz="0" w:space="0" w:color="auto"/>
                  </w:divBdr>
                  <w:divsChild>
                    <w:div w:id="1207987031">
                      <w:marLeft w:val="750"/>
                      <w:marRight w:val="0"/>
                      <w:marTop w:val="0"/>
                      <w:marBottom w:val="0"/>
                      <w:divBdr>
                        <w:top w:val="none" w:sz="0" w:space="0" w:color="auto"/>
                        <w:left w:val="none" w:sz="0" w:space="0" w:color="auto"/>
                        <w:bottom w:val="none" w:sz="0" w:space="0" w:color="auto"/>
                        <w:right w:val="none" w:sz="0" w:space="0" w:color="auto"/>
                      </w:divBdr>
                    </w:div>
                  </w:divsChild>
                </w:div>
                <w:div w:id="1502433169">
                  <w:marLeft w:val="300"/>
                  <w:marRight w:val="0"/>
                  <w:marTop w:val="75"/>
                  <w:marBottom w:val="0"/>
                  <w:divBdr>
                    <w:top w:val="none" w:sz="0" w:space="0" w:color="auto"/>
                    <w:left w:val="none" w:sz="0" w:space="0" w:color="auto"/>
                    <w:bottom w:val="none" w:sz="0" w:space="0" w:color="auto"/>
                    <w:right w:val="none" w:sz="0" w:space="0" w:color="auto"/>
                  </w:divBdr>
                  <w:divsChild>
                    <w:div w:id="1309045417">
                      <w:marLeft w:val="750"/>
                      <w:marRight w:val="0"/>
                      <w:marTop w:val="0"/>
                      <w:marBottom w:val="0"/>
                      <w:divBdr>
                        <w:top w:val="none" w:sz="0" w:space="0" w:color="auto"/>
                        <w:left w:val="none" w:sz="0" w:space="0" w:color="auto"/>
                        <w:bottom w:val="none" w:sz="0" w:space="0" w:color="auto"/>
                        <w:right w:val="none" w:sz="0" w:space="0" w:color="auto"/>
                      </w:divBdr>
                    </w:div>
                  </w:divsChild>
                </w:div>
                <w:div w:id="2032686639">
                  <w:marLeft w:val="300"/>
                  <w:marRight w:val="0"/>
                  <w:marTop w:val="75"/>
                  <w:marBottom w:val="0"/>
                  <w:divBdr>
                    <w:top w:val="none" w:sz="0" w:space="0" w:color="auto"/>
                    <w:left w:val="none" w:sz="0" w:space="0" w:color="auto"/>
                    <w:bottom w:val="none" w:sz="0" w:space="0" w:color="auto"/>
                    <w:right w:val="none" w:sz="0" w:space="0" w:color="auto"/>
                  </w:divBdr>
                  <w:divsChild>
                    <w:div w:id="132990223">
                      <w:marLeft w:val="750"/>
                      <w:marRight w:val="0"/>
                      <w:marTop w:val="0"/>
                      <w:marBottom w:val="0"/>
                      <w:divBdr>
                        <w:top w:val="none" w:sz="0" w:space="0" w:color="auto"/>
                        <w:left w:val="none" w:sz="0" w:space="0" w:color="auto"/>
                        <w:bottom w:val="none" w:sz="0" w:space="0" w:color="auto"/>
                        <w:right w:val="none" w:sz="0" w:space="0" w:color="auto"/>
                      </w:divBdr>
                    </w:div>
                  </w:divsChild>
                </w:div>
                <w:div w:id="1799958398">
                  <w:marLeft w:val="300"/>
                  <w:marRight w:val="0"/>
                  <w:marTop w:val="75"/>
                  <w:marBottom w:val="0"/>
                  <w:divBdr>
                    <w:top w:val="none" w:sz="0" w:space="0" w:color="auto"/>
                    <w:left w:val="none" w:sz="0" w:space="0" w:color="auto"/>
                    <w:bottom w:val="none" w:sz="0" w:space="0" w:color="auto"/>
                    <w:right w:val="none" w:sz="0" w:space="0" w:color="auto"/>
                  </w:divBdr>
                </w:div>
                <w:div w:id="434446554">
                  <w:marLeft w:val="300"/>
                  <w:marRight w:val="0"/>
                  <w:marTop w:val="75"/>
                  <w:marBottom w:val="0"/>
                  <w:divBdr>
                    <w:top w:val="none" w:sz="0" w:space="0" w:color="auto"/>
                    <w:left w:val="none" w:sz="0" w:space="0" w:color="auto"/>
                    <w:bottom w:val="none" w:sz="0" w:space="0" w:color="auto"/>
                    <w:right w:val="none" w:sz="0" w:space="0" w:color="auto"/>
                  </w:divBdr>
                </w:div>
              </w:divsChild>
            </w:div>
            <w:div w:id="815873598">
              <w:marLeft w:val="0"/>
              <w:marRight w:val="0"/>
              <w:marTop w:val="150"/>
              <w:marBottom w:val="150"/>
              <w:divBdr>
                <w:top w:val="none" w:sz="0" w:space="0" w:color="auto"/>
                <w:left w:val="none" w:sz="0" w:space="0" w:color="auto"/>
                <w:bottom w:val="none" w:sz="0" w:space="0" w:color="auto"/>
                <w:right w:val="none" w:sz="0" w:space="0" w:color="auto"/>
              </w:divBdr>
              <w:divsChild>
                <w:div w:id="1554807305">
                  <w:marLeft w:val="300"/>
                  <w:marRight w:val="0"/>
                  <w:marTop w:val="75"/>
                  <w:marBottom w:val="0"/>
                  <w:divBdr>
                    <w:top w:val="none" w:sz="0" w:space="0" w:color="auto"/>
                    <w:left w:val="none" w:sz="0" w:space="0" w:color="auto"/>
                    <w:bottom w:val="none" w:sz="0" w:space="0" w:color="auto"/>
                    <w:right w:val="none" w:sz="0" w:space="0" w:color="auto"/>
                  </w:divBdr>
                  <w:divsChild>
                    <w:div w:id="517820047">
                      <w:marLeft w:val="750"/>
                      <w:marRight w:val="0"/>
                      <w:marTop w:val="0"/>
                      <w:marBottom w:val="0"/>
                      <w:divBdr>
                        <w:top w:val="none" w:sz="0" w:space="0" w:color="auto"/>
                        <w:left w:val="none" w:sz="0" w:space="0" w:color="auto"/>
                        <w:bottom w:val="none" w:sz="0" w:space="0" w:color="auto"/>
                        <w:right w:val="none" w:sz="0" w:space="0" w:color="auto"/>
                      </w:divBdr>
                    </w:div>
                  </w:divsChild>
                </w:div>
                <w:div w:id="184371031">
                  <w:marLeft w:val="300"/>
                  <w:marRight w:val="0"/>
                  <w:marTop w:val="75"/>
                  <w:marBottom w:val="0"/>
                  <w:divBdr>
                    <w:top w:val="none" w:sz="0" w:space="0" w:color="auto"/>
                    <w:left w:val="none" w:sz="0" w:space="0" w:color="auto"/>
                    <w:bottom w:val="none" w:sz="0" w:space="0" w:color="auto"/>
                    <w:right w:val="none" w:sz="0" w:space="0" w:color="auto"/>
                  </w:divBdr>
                  <w:divsChild>
                    <w:div w:id="1777555756">
                      <w:marLeft w:val="750"/>
                      <w:marRight w:val="0"/>
                      <w:marTop w:val="0"/>
                      <w:marBottom w:val="0"/>
                      <w:divBdr>
                        <w:top w:val="none" w:sz="0" w:space="0" w:color="auto"/>
                        <w:left w:val="none" w:sz="0" w:space="0" w:color="auto"/>
                        <w:bottom w:val="none" w:sz="0" w:space="0" w:color="auto"/>
                        <w:right w:val="none" w:sz="0" w:space="0" w:color="auto"/>
                      </w:divBdr>
                    </w:div>
                  </w:divsChild>
                </w:div>
                <w:div w:id="2069765409">
                  <w:marLeft w:val="300"/>
                  <w:marRight w:val="0"/>
                  <w:marTop w:val="75"/>
                  <w:marBottom w:val="0"/>
                  <w:divBdr>
                    <w:top w:val="none" w:sz="0" w:space="0" w:color="auto"/>
                    <w:left w:val="none" w:sz="0" w:space="0" w:color="auto"/>
                    <w:bottom w:val="none" w:sz="0" w:space="0" w:color="auto"/>
                    <w:right w:val="none" w:sz="0" w:space="0" w:color="auto"/>
                  </w:divBdr>
                  <w:divsChild>
                    <w:div w:id="1664891">
                      <w:marLeft w:val="750"/>
                      <w:marRight w:val="0"/>
                      <w:marTop w:val="0"/>
                      <w:marBottom w:val="0"/>
                      <w:divBdr>
                        <w:top w:val="none" w:sz="0" w:space="0" w:color="auto"/>
                        <w:left w:val="none" w:sz="0" w:space="0" w:color="auto"/>
                        <w:bottom w:val="none" w:sz="0" w:space="0" w:color="auto"/>
                        <w:right w:val="none" w:sz="0" w:space="0" w:color="auto"/>
                      </w:divBdr>
                    </w:div>
                  </w:divsChild>
                </w:div>
                <w:div w:id="247352144">
                  <w:marLeft w:val="300"/>
                  <w:marRight w:val="0"/>
                  <w:marTop w:val="75"/>
                  <w:marBottom w:val="0"/>
                  <w:divBdr>
                    <w:top w:val="none" w:sz="0" w:space="0" w:color="auto"/>
                    <w:left w:val="none" w:sz="0" w:space="0" w:color="auto"/>
                    <w:bottom w:val="none" w:sz="0" w:space="0" w:color="auto"/>
                    <w:right w:val="none" w:sz="0" w:space="0" w:color="auto"/>
                  </w:divBdr>
                </w:div>
                <w:div w:id="1317798923">
                  <w:marLeft w:val="300"/>
                  <w:marRight w:val="0"/>
                  <w:marTop w:val="75"/>
                  <w:marBottom w:val="0"/>
                  <w:divBdr>
                    <w:top w:val="none" w:sz="0" w:space="0" w:color="auto"/>
                    <w:left w:val="none" w:sz="0" w:space="0" w:color="auto"/>
                    <w:bottom w:val="none" w:sz="0" w:space="0" w:color="auto"/>
                    <w:right w:val="none" w:sz="0" w:space="0" w:color="auto"/>
                  </w:divBdr>
                </w:div>
              </w:divsChild>
            </w:div>
            <w:div w:id="632560342">
              <w:marLeft w:val="0"/>
              <w:marRight w:val="0"/>
              <w:marTop w:val="150"/>
              <w:marBottom w:val="150"/>
              <w:divBdr>
                <w:top w:val="none" w:sz="0" w:space="0" w:color="auto"/>
                <w:left w:val="none" w:sz="0" w:space="0" w:color="auto"/>
                <w:bottom w:val="none" w:sz="0" w:space="0" w:color="auto"/>
                <w:right w:val="none" w:sz="0" w:space="0" w:color="auto"/>
              </w:divBdr>
              <w:divsChild>
                <w:div w:id="410198030">
                  <w:marLeft w:val="300"/>
                  <w:marRight w:val="0"/>
                  <w:marTop w:val="75"/>
                  <w:marBottom w:val="0"/>
                  <w:divBdr>
                    <w:top w:val="none" w:sz="0" w:space="0" w:color="auto"/>
                    <w:left w:val="none" w:sz="0" w:space="0" w:color="auto"/>
                    <w:bottom w:val="none" w:sz="0" w:space="0" w:color="auto"/>
                    <w:right w:val="none" w:sz="0" w:space="0" w:color="auto"/>
                  </w:divBdr>
                  <w:divsChild>
                    <w:div w:id="1722439743">
                      <w:marLeft w:val="750"/>
                      <w:marRight w:val="0"/>
                      <w:marTop w:val="0"/>
                      <w:marBottom w:val="0"/>
                      <w:divBdr>
                        <w:top w:val="none" w:sz="0" w:space="0" w:color="auto"/>
                        <w:left w:val="none" w:sz="0" w:space="0" w:color="auto"/>
                        <w:bottom w:val="none" w:sz="0" w:space="0" w:color="auto"/>
                        <w:right w:val="none" w:sz="0" w:space="0" w:color="auto"/>
                      </w:divBdr>
                    </w:div>
                  </w:divsChild>
                </w:div>
                <w:div w:id="653216973">
                  <w:marLeft w:val="300"/>
                  <w:marRight w:val="0"/>
                  <w:marTop w:val="75"/>
                  <w:marBottom w:val="0"/>
                  <w:divBdr>
                    <w:top w:val="none" w:sz="0" w:space="0" w:color="auto"/>
                    <w:left w:val="none" w:sz="0" w:space="0" w:color="auto"/>
                    <w:bottom w:val="none" w:sz="0" w:space="0" w:color="auto"/>
                    <w:right w:val="none" w:sz="0" w:space="0" w:color="auto"/>
                  </w:divBdr>
                  <w:divsChild>
                    <w:div w:id="1499342671">
                      <w:marLeft w:val="750"/>
                      <w:marRight w:val="0"/>
                      <w:marTop w:val="0"/>
                      <w:marBottom w:val="0"/>
                      <w:divBdr>
                        <w:top w:val="none" w:sz="0" w:space="0" w:color="auto"/>
                        <w:left w:val="none" w:sz="0" w:space="0" w:color="auto"/>
                        <w:bottom w:val="none" w:sz="0" w:space="0" w:color="auto"/>
                        <w:right w:val="none" w:sz="0" w:space="0" w:color="auto"/>
                      </w:divBdr>
                    </w:div>
                  </w:divsChild>
                </w:div>
                <w:div w:id="759179704">
                  <w:marLeft w:val="300"/>
                  <w:marRight w:val="0"/>
                  <w:marTop w:val="75"/>
                  <w:marBottom w:val="0"/>
                  <w:divBdr>
                    <w:top w:val="none" w:sz="0" w:space="0" w:color="auto"/>
                    <w:left w:val="none" w:sz="0" w:space="0" w:color="auto"/>
                    <w:bottom w:val="none" w:sz="0" w:space="0" w:color="auto"/>
                    <w:right w:val="none" w:sz="0" w:space="0" w:color="auto"/>
                  </w:divBdr>
                  <w:divsChild>
                    <w:div w:id="1929925525">
                      <w:marLeft w:val="750"/>
                      <w:marRight w:val="0"/>
                      <w:marTop w:val="0"/>
                      <w:marBottom w:val="0"/>
                      <w:divBdr>
                        <w:top w:val="none" w:sz="0" w:space="0" w:color="auto"/>
                        <w:left w:val="none" w:sz="0" w:space="0" w:color="auto"/>
                        <w:bottom w:val="none" w:sz="0" w:space="0" w:color="auto"/>
                        <w:right w:val="none" w:sz="0" w:space="0" w:color="auto"/>
                      </w:divBdr>
                    </w:div>
                  </w:divsChild>
                </w:div>
                <w:div w:id="327289866">
                  <w:marLeft w:val="300"/>
                  <w:marRight w:val="0"/>
                  <w:marTop w:val="75"/>
                  <w:marBottom w:val="0"/>
                  <w:divBdr>
                    <w:top w:val="none" w:sz="0" w:space="0" w:color="auto"/>
                    <w:left w:val="none" w:sz="0" w:space="0" w:color="auto"/>
                    <w:bottom w:val="none" w:sz="0" w:space="0" w:color="auto"/>
                    <w:right w:val="none" w:sz="0" w:space="0" w:color="auto"/>
                  </w:divBdr>
                </w:div>
                <w:div w:id="1487552194">
                  <w:marLeft w:val="300"/>
                  <w:marRight w:val="0"/>
                  <w:marTop w:val="75"/>
                  <w:marBottom w:val="0"/>
                  <w:divBdr>
                    <w:top w:val="none" w:sz="0" w:space="0" w:color="auto"/>
                    <w:left w:val="none" w:sz="0" w:space="0" w:color="auto"/>
                    <w:bottom w:val="none" w:sz="0" w:space="0" w:color="auto"/>
                    <w:right w:val="none" w:sz="0" w:space="0" w:color="auto"/>
                  </w:divBdr>
                </w:div>
              </w:divsChild>
            </w:div>
            <w:div w:id="198126599">
              <w:marLeft w:val="0"/>
              <w:marRight w:val="0"/>
              <w:marTop w:val="150"/>
              <w:marBottom w:val="150"/>
              <w:divBdr>
                <w:top w:val="none" w:sz="0" w:space="0" w:color="auto"/>
                <w:left w:val="none" w:sz="0" w:space="0" w:color="auto"/>
                <w:bottom w:val="none" w:sz="0" w:space="0" w:color="auto"/>
                <w:right w:val="none" w:sz="0" w:space="0" w:color="auto"/>
              </w:divBdr>
              <w:divsChild>
                <w:div w:id="774909425">
                  <w:marLeft w:val="300"/>
                  <w:marRight w:val="0"/>
                  <w:marTop w:val="75"/>
                  <w:marBottom w:val="0"/>
                  <w:divBdr>
                    <w:top w:val="none" w:sz="0" w:space="0" w:color="auto"/>
                    <w:left w:val="none" w:sz="0" w:space="0" w:color="auto"/>
                    <w:bottom w:val="none" w:sz="0" w:space="0" w:color="auto"/>
                    <w:right w:val="none" w:sz="0" w:space="0" w:color="auto"/>
                  </w:divBdr>
                  <w:divsChild>
                    <w:div w:id="322121606">
                      <w:marLeft w:val="750"/>
                      <w:marRight w:val="0"/>
                      <w:marTop w:val="0"/>
                      <w:marBottom w:val="0"/>
                      <w:divBdr>
                        <w:top w:val="none" w:sz="0" w:space="0" w:color="auto"/>
                        <w:left w:val="none" w:sz="0" w:space="0" w:color="auto"/>
                        <w:bottom w:val="none" w:sz="0" w:space="0" w:color="auto"/>
                        <w:right w:val="none" w:sz="0" w:space="0" w:color="auto"/>
                      </w:divBdr>
                    </w:div>
                  </w:divsChild>
                </w:div>
                <w:div w:id="816411518">
                  <w:marLeft w:val="300"/>
                  <w:marRight w:val="0"/>
                  <w:marTop w:val="75"/>
                  <w:marBottom w:val="0"/>
                  <w:divBdr>
                    <w:top w:val="none" w:sz="0" w:space="0" w:color="auto"/>
                    <w:left w:val="none" w:sz="0" w:space="0" w:color="auto"/>
                    <w:bottom w:val="none" w:sz="0" w:space="0" w:color="auto"/>
                    <w:right w:val="none" w:sz="0" w:space="0" w:color="auto"/>
                  </w:divBdr>
                  <w:divsChild>
                    <w:div w:id="242032620">
                      <w:marLeft w:val="750"/>
                      <w:marRight w:val="0"/>
                      <w:marTop w:val="0"/>
                      <w:marBottom w:val="0"/>
                      <w:divBdr>
                        <w:top w:val="none" w:sz="0" w:space="0" w:color="auto"/>
                        <w:left w:val="none" w:sz="0" w:space="0" w:color="auto"/>
                        <w:bottom w:val="none" w:sz="0" w:space="0" w:color="auto"/>
                        <w:right w:val="none" w:sz="0" w:space="0" w:color="auto"/>
                      </w:divBdr>
                    </w:div>
                  </w:divsChild>
                </w:div>
                <w:div w:id="1030834871">
                  <w:marLeft w:val="300"/>
                  <w:marRight w:val="0"/>
                  <w:marTop w:val="75"/>
                  <w:marBottom w:val="0"/>
                  <w:divBdr>
                    <w:top w:val="none" w:sz="0" w:space="0" w:color="auto"/>
                    <w:left w:val="none" w:sz="0" w:space="0" w:color="auto"/>
                    <w:bottom w:val="none" w:sz="0" w:space="0" w:color="auto"/>
                    <w:right w:val="none" w:sz="0" w:space="0" w:color="auto"/>
                  </w:divBdr>
                  <w:divsChild>
                    <w:div w:id="1170412640">
                      <w:marLeft w:val="750"/>
                      <w:marRight w:val="0"/>
                      <w:marTop w:val="0"/>
                      <w:marBottom w:val="0"/>
                      <w:divBdr>
                        <w:top w:val="none" w:sz="0" w:space="0" w:color="auto"/>
                        <w:left w:val="none" w:sz="0" w:space="0" w:color="auto"/>
                        <w:bottom w:val="none" w:sz="0" w:space="0" w:color="auto"/>
                        <w:right w:val="none" w:sz="0" w:space="0" w:color="auto"/>
                      </w:divBdr>
                    </w:div>
                  </w:divsChild>
                </w:div>
                <w:div w:id="1524709821">
                  <w:marLeft w:val="300"/>
                  <w:marRight w:val="0"/>
                  <w:marTop w:val="75"/>
                  <w:marBottom w:val="0"/>
                  <w:divBdr>
                    <w:top w:val="none" w:sz="0" w:space="0" w:color="auto"/>
                    <w:left w:val="none" w:sz="0" w:space="0" w:color="auto"/>
                    <w:bottom w:val="none" w:sz="0" w:space="0" w:color="auto"/>
                    <w:right w:val="none" w:sz="0" w:space="0" w:color="auto"/>
                  </w:divBdr>
                </w:div>
                <w:div w:id="462695828">
                  <w:marLeft w:val="300"/>
                  <w:marRight w:val="0"/>
                  <w:marTop w:val="75"/>
                  <w:marBottom w:val="0"/>
                  <w:divBdr>
                    <w:top w:val="none" w:sz="0" w:space="0" w:color="auto"/>
                    <w:left w:val="none" w:sz="0" w:space="0" w:color="auto"/>
                    <w:bottom w:val="none" w:sz="0" w:space="0" w:color="auto"/>
                    <w:right w:val="none" w:sz="0" w:space="0" w:color="auto"/>
                  </w:divBdr>
                </w:div>
              </w:divsChild>
            </w:div>
            <w:div w:id="1516263576">
              <w:marLeft w:val="0"/>
              <w:marRight w:val="0"/>
              <w:marTop w:val="150"/>
              <w:marBottom w:val="150"/>
              <w:divBdr>
                <w:top w:val="none" w:sz="0" w:space="0" w:color="auto"/>
                <w:left w:val="none" w:sz="0" w:space="0" w:color="auto"/>
                <w:bottom w:val="none" w:sz="0" w:space="0" w:color="auto"/>
                <w:right w:val="none" w:sz="0" w:space="0" w:color="auto"/>
              </w:divBdr>
              <w:divsChild>
                <w:div w:id="1225868144">
                  <w:marLeft w:val="300"/>
                  <w:marRight w:val="0"/>
                  <w:marTop w:val="75"/>
                  <w:marBottom w:val="0"/>
                  <w:divBdr>
                    <w:top w:val="none" w:sz="0" w:space="0" w:color="auto"/>
                    <w:left w:val="none" w:sz="0" w:space="0" w:color="auto"/>
                    <w:bottom w:val="none" w:sz="0" w:space="0" w:color="auto"/>
                    <w:right w:val="none" w:sz="0" w:space="0" w:color="auto"/>
                  </w:divBdr>
                  <w:divsChild>
                    <w:div w:id="706949712">
                      <w:marLeft w:val="750"/>
                      <w:marRight w:val="0"/>
                      <w:marTop w:val="0"/>
                      <w:marBottom w:val="0"/>
                      <w:divBdr>
                        <w:top w:val="none" w:sz="0" w:space="0" w:color="auto"/>
                        <w:left w:val="none" w:sz="0" w:space="0" w:color="auto"/>
                        <w:bottom w:val="none" w:sz="0" w:space="0" w:color="auto"/>
                        <w:right w:val="none" w:sz="0" w:space="0" w:color="auto"/>
                      </w:divBdr>
                    </w:div>
                  </w:divsChild>
                </w:div>
                <w:div w:id="505095190">
                  <w:marLeft w:val="300"/>
                  <w:marRight w:val="0"/>
                  <w:marTop w:val="75"/>
                  <w:marBottom w:val="0"/>
                  <w:divBdr>
                    <w:top w:val="none" w:sz="0" w:space="0" w:color="auto"/>
                    <w:left w:val="none" w:sz="0" w:space="0" w:color="auto"/>
                    <w:bottom w:val="none" w:sz="0" w:space="0" w:color="auto"/>
                    <w:right w:val="none" w:sz="0" w:space="0" w:color="auto"/>
                  </w:divBdr>
                  <w:divsChild>
                    <w:div w:id="774326394">
                      <w:marLeft w:val="750"/>
                      <w:marRight w:val="0"/>
                      <w:marTop w:val="0"/>
                      <w:marBottom w:val="0"/>
                      <w:divBdr>
                        <w:top w:val="none" w:sz="0" w:space="0" w:color="auto"/>
                        <w:left w:val="none" w:sz="0" w:space="0" w:color="auto"/>
                        <w:bottom w:val="none" w:sz="0" w:space="0" w:color="auto"/>
                        <w:right w:val="none" w:sz="0" w:space="0" w:color="auto"/>
                      </w:divBdr>
                    </w:div>
                  </w:divsChild>
                </w:div>
                <w:div w:id="515996826">
                  <w:marLeft w:val="300"/>
                  <w:marRight w:val="0"/>
                  <w:marTop w:val="75"/>
                  <w:marBottom w:val="0"/>
                  <w:divBdr>
                    <w:top w:val="none" w:sz="0" w:space="0" w:color="auto"/>
                    <w:left w:val="none" w:sz="0" w:space="0" w:color="auto"/>
                    <w:bottom w:val="none" w:sz="0" w:space="0" w:color="auto"/>
                    <w:right w:val="none" w:sz="0" w:space="0" w:color="auto"/>
                  </w:divBdr>
                  <w:divsChild>
                    <w:div w:id="1787119688">
                      <w:marLeft w:val="750"/>
                      <w:marRight w:val="0"/>
                      <w:marTop w:val="0"/>
                      <w:marBottom w:val="0"/>
                      <w:divBdr>
                        <w:top w:val="none" w:sz="0" w:space="0" w:color="auto"/>
                        <w:left w:val="none" w:sz="0" w:space="0" w:color="auto"/>
                        <w:bottom w:val="none" w:sz="0" w:space="0" w:color="auto"/>
                        <w:right w:val="none" w:sz="0" w:space="0" w:color="auto"/>
                      </w:divBdr>
                    </w:div>
                  </w:divsChild>
                </w:div>
                <w:div w:id="1068530549">
                  <w:marLeft w:val="300"/>
                  <w:marRight w:val="0"/>
                  <w:marTop w:val="75"/>
                  <w:marBottom w:val="0"/>
                  <w:divBdr>
                    <w:top w:val="none" w:sz="0" w:space="0" w:color="auto"/>
                    <w:left w:val="none" w:sz="0" w:space="0" w:color="auto"/>
                    <w:bottom w:val="none" w:sz="0" w:space="0" w:color="auto"/>
                    <w:right w:val="none" w:sz="0" w:space="0" w:color="auto"/>
                  </w:divBdr>
                </w:div>
                <w:div w:id="1701777194">
                  <w:marLeft w:val="300"/>
                  <w:marRight w:val="0"/>
                  <w:marTop w:val="75"/>
                  <w:marBottom w:val="0"/>
                  <w:divBdr>
                    <w:top w:val="none" w:sz="0" w:space="0" w:color="auto"/>
                    <w:left w:val="none" w:sz="0" w:space="0" w:color="auto"/>
                    <w:bottom w:val="none" w:sz="0" w:space="0" w:color="auto"/>
                    <w:right w:val="none" w:sz="0" w:space="0" w:color="auto"/>
                  </w:divBdr>
                </w:div>
              </w:divsChild>
            </w:div>
            <w:div w:id="1027759878">
              <w:marLeft w:val="0"/>
              <w:marRight w:val="0"/>
              <w:marTop w:val="150"/>
              <w:marBottom w:val="150"/>
              <w:divBdr>
                <w:top w:val="none" w:sz="0" w:space="0" w:color="auto"/>
                <w:left w:val="none" w:sz="0" w:space="0" w:color="auto"/>
                <w:bottom w:val="none" w:sz="0" w:space="0" w:color="auto"/>
                <w:right w:val="none" w:sz="0" w:space="0" w:color="auto"/>
              </w:divBdr>
              <w:divsChild>
                <w:div w:id="367145030">
                  <w:marLeft w:val="300"/>
                  <w:marRight w:val="0"/>
                  <w:marTop w:val="75"/>
                  <w:marBottom w:val="0"/>
                  <w:divBdr>
                    <w:top w:val="none" w:sz="0" w:space="0" w:color="auto"/>
                    <w:left w:val="none" w:sz="0" w:space="0" w:color="auto"/>
                    <w:bottom w:val="none" w:sz="0" w:space="0" w:color="auto"/>
                    <w:right w:val="none" w:sz="0" w:space="0" w:color="auto"/>
                  </w:divBdr>
                  <w:divsChild>
                    <w:div w:id="1328749016">
                      <w:marLeft w:val="750"/>
                      <w:marRight w:val="0"/>
                      <w:marTop w:val="0"/>
                      <w:marBottom w:val="0"/>
                      <w:divBdr>
                        <w:top w:val="none" w:sz="0" w:space="0" w:color="auto"/>
                        <w:left w:val="none" w:sz="0" w:space="0" w:color="auto"/>
                        <w:bottom w:val="none" w:sz="0" w:space="0" w:color="auto"/>
                        <w:right w:val="none" w:sz="0" w:space="0" w:color="auto"/>
                      </w:divBdr>
                    </w:div>
                  </w:divsChild>
                </w:div>
                <w:div w:id="1331564682">
                  <w:marLeft w:val="300"/>
                  <w:marRight w:val="0"/>
                  <w:marTop w:val="75"/>
                  <w:marBottom w:val="0"/>
                  <w:divBdr>
                    <w:top w:val="none" w:sz="0" w:space="0" w:color="auto"/>
                    <w:left w:val="none" w:sz="0" w:space="0" w:color="auto"/>
                    <w:bottom w:val="none" w:sz="0" w:space="0" w:color="auto"/>
                    <w:right w:val="none" w:sz="0" w:space="0" w:color="auto"/>
                  </w:divBdr>
                  <w:divsChild>
                    <w:div w:id="2123303028">
                      <w:marLeft w:val="750"/>
                      <w:marRight w:val="0"/>
                      <w:marTop w:val="0"/>
                      <w:marBottom w:val="0"/>
                      <w:divBdr>
                        <w:top w:val="none" w:sz="0" w:space="0" w:color="auto"/>
                        <w:left w:val="none" w:sz="0" w:space="0" w:color="auto"/>
                        <w:bottom w:val="none" w:sz="0" w:space="0" w:color="auto"/>
                        <w:right w:val="none" w:sz="0" w:space="0" w:color="auto"/>
                      </w:divBdr>
                    </w:div>
                  </w:divsChild>
                </w:div>
                <w:div w:id="1690521400">
                  <w:marLeft w:val="300"/>
                  <w:marRight w:val="0"/>
                  <w:marTop w:val="75"/>
                  <w:marBottom w:val="0"/>
                  <w:divBdr>
                    <w:top w:val="none" w:sz="0" w:space="0" w:color="auto"/>
                    <w:left w:val="none" w:sz="0" w:space="0" w:color="auto"/>
                    <w:bottom w:val="none" w:sz="0" w:space="0" w:color="auto"/>
                    <w:right w:val="none" w:sz="0" w:space="0" w:color="auto"/>
                  </w:divBdr>
                  <w:divsChild>
                    <w:div w:id="264045274">
                      <w:marLeft w:val="750"/>
                      <w:marRight w:val="0"/>
                      <w:marTop w:val="0"/>
                      <w:marBottom w:val="0"/>
                      <w:divBdr>
                        <w:top w:val="none" w:sz="0" w:space="0" w:color="auto"/>
                        <w:left w:val="none" w:sz="0" w:space="0" w:color="auto"/>
                        <w:bottom w:val="none" w:sz="0" w:space="0" w:color="auto"/>
                        <w:right w:val="none" w:sz="0" w:space="0" w:color="auto"/>
                      </w:divBdr>
                    </w:div>
                  </w:divsChild>
                </w:div>
                <w:div w:id="1132821661">
                  <w:marLeft w:val="300"/>
                  <w:marRight w:val="0"/>
                  <w:marTop w:val="75"/>
                  <w:marBottom w:val="0"/>
                  <w:divBdr>
                    <w:top w:val="none" w:sz="0" w:space="0" w:color="auto"/>
                    <w:left w:val="none" w:sz="0" w:space="0" w:color="auto"/>
                    <w:bottom w:val="none" w:sz="0" w:space="0" w:color="auto"/>
                    <w:right w:val="none" w:sz="0" w:space="0" w:color="auto"/>
                  </w:divBdr>
                </w:div>
                <w:div w:id="1065031977">
                  <w:marLeft w:val="300"/>
                  <w:marRight w:val="0"/>
                  <w:marTop w:val="75"/>
                  <w:marBottom w:val="0"/>
                  <w:divBdr>
                    <w:top w:val="none" w:sz="0" w:space="0" w:color="auto"/>
                    <w:left w:val="none" w:sz="0" w:space="0" w:color="auto"/>
                    <w:bottom w:val="none" w:sz="0" w:space="0" w:color="auto"/>
                    <w:right w:val="none" w:sz="0" w:space="0" w:color="auto"/>
                  </w:divBdr>
                </w:div>
              </w:divsChild>
            </w:div>
            <w:div w:id="2092504772">
              <w:marLeft w:val="0"/>
              <w:marRight w:val="0"/>
              <w:marTop w:val="150"/>
              <w:marBottom w:val="150"/>
              <w:divBdr>
                <w:top w:val="none" w:sz="0" w:space="0" w:color="auto"/>
                <w:left w:val="none" w:sz="0" w:space="0" w:color="auto"/>
                <w:bottom w:val="none" w:sz="0" w:space="0" w:color="auto"/>
                <w:right w:val="none" w:sz="0" w:space="0" w:color="auto"/>
              </w:divBdr>
              <w:divsChild>
                <w:div w:id="488716139">
                  <w:marLeft w:val="300"/>
                  <w:marRight w:val="0"/>
                  <w:marTop w:val="75"/>
                  <w:marBottom w:val="0"/>
                  <w:divBdr>
                    <w:top w:val="none" w:sz="0" w:space="0" w:color="auto"/>
                    <w:left w:val="none" w:sz="0" w:space="0" w:color="auto"/>
                    <w:bottom w:val="none" w:sz="0" w:space="0" w:color="auto"/>
                    <w:right w:val="none" w:sz="0" w:space="0" w:color="auto"/>
                  </w:divBdr>
                  <w:divsChild>
                    <w:div w:id="520894602">
                      <w:marLeft w:val="750"/>
                      <w:marRight w:val="0"/>
                      <w:marTop w:val="0"/>
                      <w:marBottom w:val="0"/>
                      <w:divBdr>
                        <w:top w:val="none" w:sz="0" w:space="0" w:color="auto"/>
                        <w:left w:val="none" w:sz="0" w:space="0" w:color="auto"/>
                        <w:bottom w:val="none" w:sz="0" w:space="0" w:color="auto"/>
                        <w:right w:val="none" w:sz="0" w:space="0" w:color="auto"/>
                      </w:divBdr>
                    </w:div>
                  </w:divsChild>
                </w:div>
                <w:div w:id="1063411728">
                  <w:marLeft w:val="300"/>
                  <w:marRight w:val="0"/>
                  <w:marTop w:val="75"/>
                  <w:marBottom w:val="0"/>
                  <w:divBdr>
                    <w:top w:val="none" w:sz="0" w:space="0" w:color="auto"/>
                    <w:left w:val="none" w:sz="0" w:space="0" w:color="auto"/>
                    <w:bottom w:val="none" w:sz="0" w:space="0" w:color="auto"/>
                    <w:right w:val="none" w:sz="0" w:space="0" w:color="auto"/>
                  </w:divBdr>
                  <w:divsChild>
                    <w:div w:id="724185767">
                      <w:marLeft w:val="750"/>
                      <w:marRight w:val="0"/>
                      <w:marTop w:val="0"/>
                      <w:marBottom w:val="0"/>
                      <w:divBdr>
                        <w:top w:val="none" w:sz="0" w:space="0" w:color="auto"/>
                        <w:left w:val="none" w:sz="0" w:space="0" w:color="auto"/>
                        <w:bottom w:val="none" w:sz="0" w:space="0" w:color="auto"/>
                        <w:right w:val="none" w:sz="0" w:space="0" w:color="auto"/>
                      </w:divBdr>
                    </w:div>
                  </w:divsChild>
                </w:div>
                <w:div w:id="2057318529">
                  <w:marLeft w:val="300"/>
                  <w:marRight w:val="0"/>
                  <w:marTop w:val="75"/>
                  <w:marBottom w:val="0"/>
                  <w:divBdr>
                    <w:top w:val="none" w:sz="0" w:space="0" w:color="auto"/>
                    <w:left w:val="none" w:sz="0" w:space="0" w:color="auto"/>
                    <w:bottom w:val="none" w:sz="0" w:space="0" w:color="auto"/>
                    <w:right w:val="none" w:sz="0" w:space="0" w:color="auto"/>
                  </w:divBdr>
                  <w:divsChild>
                    <w:div w:id="1729961068">
                      <w:marLeft w:val="750"/>
                      <w:marRight w:val="0"/>
                      <w:marTop w:val="0"/>
                      <w:marBottom w:val="0"/>
                      <w:divBdr>
                        <w:top w:val="none" w:sz="0" w:space="0" w:color="auto"/>
                        <w:left w:val="none" w:sz="0" w:space="0" w:color="auto"/>
                        <w:bottom w:val="none" w:sz="0" w:space="0" w:color="auto"/>
                        <w:right w:val="none" w:sz="0" w:space="0" w:color="auto"/>
                      </w:divBdr>
                    </w:div>
                  </w:divsChild>
                </w:div>
                <w:div w:id="1839496154">
                  <w:marLeft w:val="300"/>
                  <w:marRight w:val="0"/>
                  <w:marTop w:val="75"/>
                  <w:marBottom w:val="0"/>
                  <w:divBdr>
                    <w:top w:val="none" w:sz="0" w:space="0" w:color="auto"/>
                    <w:left w:val="none" w:sz="0" w:space="0" w:color="auto"/>
                    <w:bottom w:val="none" w:sz="0" w:space="0" w:color="auto"/>
                    <w:right w:val="none" w:sz="0" w:space="0" w:color="auto"/>
                  </w:divBdr>
                </w:div>
                <w:div w:id="54941392">
                  <w:marLeft w:val="300"/>
                  <w:marRight w:val="0"/>
                  <w:marTop w:val="75"/>
                  <w:marBottom w:val="0"/>
                  <w:divBdr>
                    <w:top w:val="none" w:sz="0" w:space="0" w:color="auto"/>
                    <w:left w:val="none" w:sz="0" w:space="0" w:color="auto"/>
                    <w:bottom w:val="none" w:sz="0" w:space="0" w:color="auto"/>
                    <w:right w:val="none" w:sz="0" w:space="0" w:color="auto"/>
                  </w:divBdr>
                </w:div>
              </w:divsChild>
            </w:div>
            <w:div w:id="270816527">
              <w:marLeft w:val="0"/>
              <w:marRight w:val="0"/>
              <w:marTop w:val="150"/>
              <w:marBottom w:val="150"/>
              <w:divBdr>
                <w:top w:val="none" w:sz="0" w:space="0" w:color="auto"/>
                <w:left w:val="none" w:sz="0" w:space="0" w:color="auto"/>
                <w:bottom w:val="none" w:sz="0" w:space="0" w:color="auto"/>
                <w:right w:val="none" w:sz="0" w:space="0" w:color="auto"/>
              </w:divBdr>
              <w:divsChild>
                <w:div w:id="1822308319">
                  <w:marLeft w:val="300"/>
                  <w:marRight w:val="0"/>
                  <w:marTop w:val="75"/>
                  <w:marBottom w:val="0"/>
                  <w:divBdr>
                    <w:top w:val="none" w:sz="0" w:space="0" w:color="auto"/>
                    <w:left w:val="none" w:sz="0" w:space="0" w:color="auto"/>
                    <w:bottom w:val="none" w:sz="0" w:space="0" w:color="auto"/>
                    <w:right w:val="none" w:sz="0" w:space="0" w:color="auto"/>
                  </w:divBdr>
                  <w:divsChild>
                    <w:div w:id="1944067941">
                      <w:marLeft w:val="750"/>
                      <w:marRight w:val="0"/>
                      <w:marTop w:val="0"/>
                      <w:marBottom w:val="0"/>
                      <w:divBdr>
                        <w:top w:val="none" w:sz="0" w:space="0" w:color="auto"/>
                        <w:left w:val="none" w:sz="0" w:space="0" w:color="auto"/>
                        <w:bottom w:val="none" w:sz="0" w:space="0" w:color="auto"/>
                        <w:right w:val="none" w:sz="0" w:space="0" w:color="auto"/>
                      </w:divBdr>
                    </w:div>
                  </w:divsChild>
                </w:div>
                <w:div w:id="723522276">
                  <w:marLeft w:val="300"/>
                  <w:marRight w:val="0"/>
                  <w:marTop w:val="75"/>
                  <w:marBottom w:val="0"/>
                  <w:divBdr>
                    <w:top w:val="none" w:sz="0" w:space="0" w:color="auto"/>
                    <w:left w:val="none" w:sz="0" w:space="0" w:color="auto"/>
                    <w:bottom w:val="none" w:sz="0" w:space="0" w:color="auto"/>
                    <w:right w:val="none" w:sz="0" w:space="0" w:color="auto"/>
                  </w:divBdr>
                  <w:divsChild>
                    <w:div w:id="99687787">
                      <w:marLeft w:val="750"/>
                      <w:marRight w:val="0"/>
                      <w:marTop w:val="0"/>
                      <w:marBottom w:val="0"/>
                      <w:divBdr>
                        <w:top w:val="none" w:sz="0" w:space="0" w:color="auto"/>
                        <w:left w:val="none" w:sz="0" w:space="0" w:color="auto"/>
                        <w:bottom w:val="none" w:sz="0" w:space="0" w:color="auto"/>
                        <w:right w:val="none" w:sz="0" w:space="0" w:color="auto"/>
                      </w:divBdr>
                    </w:div>
                  </w:divsChild>
                </w:div>
                <w:div w:id="1105077525">
                  <w:marLeft w:val="300"/>
                  <w:marRight w:val="0"/>
                  <w:marTop w:val="75"/>
                  <w:marBottom w:val="0"/>
                  <w:divBdr>
                    <w:top w:val="none" w:sz="0" w:space="0" w:color="auto"/>
                    <w:left w:val="none" w:sz="0" w:space="0" w:color="auto"/>
                    <w:bottom w:val="none" w:sz="0" w:space="0" w:color="auto"/>
                    <w:right w:val="none" w:sz="0" w:space="0" w:color="auto"/>
                  </w:divBdr>
                  <w:divsChild>
                    <w:div w:id="1163861753">
                      <w:marLeft w:val="750"/>
                      <w:marRight w:val="0"/>
                      <w:marTop w:val="0"/>
                      <w:marBottom w:val="0"/>
                      <w:divBdr>
                        <w:top w:val="none" w:sz="0" w:space="0" w:color="auto"/>
                        <w:left w:val="none" w:sz="0" w:space="0" w:color="auto"/>
                        <w:bottom w:val="none" w:sz="0" w:space="0" w:color="auto"/>
                        <w:right w:val="none" w:sz="0" w:space="0" w:color="auto"/>
                      </w:divBdr>
                    </w:div>
                  </w:divsChild>
                </w:div>
                <w:div w:id="789208649">
                  <w:marLeft w:val="300"/>
                  <w:marRight w:val="0"/>
                  <w:marTop w:val="75"/>
                  <w:marBottom w:val="0"/>
                  <w:divBdr>
                    <w:top w:val="none" w:sz="0" w:space="0" w:color="auto"/>
                    <w:left w:val="none" w:sz="0" w:space="0" w:color="auto"/>
                    <w:bottom w:val="none" w:sz="0" w:space="0" w:color="auto"/>
                    <w:right w:val="none" w:sz="0" w:space="0" w:color="auto"/>
                  </w:divBdr>
                </w:div>
                <w:div w:id="959726497">
                  <w:marLeft w:val="300"/>
                  <w:marRight w:val="0"/>
                  <w:marTop w:val="75"/>
                  <w:marBottom w:val="0"/>
                  <w:divBdr>
                    <w:top w:val="none" w:sz="0" w:space="0" w:color="auto"/>
                    <w:left w:val="none" w:sz="0" w:space="0" w:color="auto"/>
                    <w:bottom w:val="none" w:sz="0" w:space="0" w:color="auto"/>
                    <w:right w:val="none" w:sz="0" w:space="0" w:color="auto"/>
                  </w:divBdr>
                </w:div>
              </w:divsChild>
            </w:div>
            <w:div w:id="351499211">
              <w:marLeft w:val="0"/>
              <w:marRight w:val="0"/>
              <w:marTop w:val="150"/>
              <w:marBottom w:val="150"/>
              <w:divBdr>
                <w:top w:val="none" w:sz="0" w:space="0" w:color="auto"/>
                <w:left w:val="none" w:sz="0" w:space="0" w:color="auto"/>
                <w:bottom w:val="none" w:sz="0" w:space="0" w:color="auto"/>
                <w:right w:val="none" w:sz="0" w:space="0" w:color="auto"/>
              </w:divBdr>
              <w:divsChild>
                <w:div w:id="362293278">
                  <w:marLeft w:val="300"/>
                  <w:marRight w:val="0"/>
                  <w:marTop w:val="75"/>
                  <w:marBottom w:val="0"/>
                  <w:divBdr>
                    <w:top w:val="none" w:sz="0" w:space="0" w:color="auto"/>
                    <w:left w:val="none" w:sz="0" w:space="0" w:color="auto"/>
                    <w:bottom w:val="none" w:sz="0" w:space="0" w:color="auto"/>
                    <w:right w:val="none" w:sz="0" w:space="0" w:color="auto"/>
                  </w:divBdr>
                  <w:divsChild>
                    <w:div w:id="1417901718">
                      <w:marLeft w:val="750"/>
                      <w:marRight w:val="0"/>
                      <w:marTop w:val="0"/>
                      <w:marBottom w:val="0"/>
                      <w:divBdr>
                        <w:top w:val="none" w:sz="0" w:space="0" w:color="auto"/>
                        <w:left w:val="none" w:sz="0" w:space="0" w:color="auto"/>
                        <w:bottom w:val="none" w:sz="0" w:space="0" w:color="auto"/>
                        <w:right w:val="none" w:sz="0" w:space="0" w:color="auto"/>
                      </w:divBdr>
                    </w:div>
                  </w:divsChild>
                </w:div>
                <w:div w:id="1154567455">
                  <w:marLeft w:val="300"/>
                  <w:marRight w:val="0"/>
                  <w:marTop w:val="75"/>
                  <w:marBottom w:val="0"/>
                  <w:divBdr>
                    <w:top w:val="none" w:sz="0" w:space="0" w:color="auto"/>
                    <w:left w:val="none" w:sz="0" w:space="0" w:color="auto"/>
                    <w:bottom w:val="none" w:sz="0" w:space="0" w:color="auto"/>
                    <w:right w:val="none" w:sz="0" w:space="0" w:color="auto"/>
                  </w:divBdr>
                  <w:divsChild>
                    <w:div w:id="218325905">
                      <w:marLeft w:val="750"/>
                      <w:marRight w:val="0"/>
                      <w:marTop w:val="0"/>
                      <w:marBottom w:val="0"/>
                      <w:divBdr>
                        <w:top w:val="none" w:sz="0" w:space="0" w:color="auto"/>
                        <w:left w:val="none" w:sz="0" w:space="0" w:color="auto"/>
                        <w:bottom w:val="none" w:sz="0" w:space="0" w:color="auto"/>
                        <w:right w:val="none" w:sz="0" w:space="0" w:color="auto"/>
                      </w:divBdr>
                    </w:div>
                  </w:divsChild>
                </w:div>
                <w:div w:id="1306200875">
                  <w:marLeft w:val="300"/>
                  <w:marRight w:val="0"/>
                  <w:marTop w:val="75"/>
                  <w:marBottom w:val="0"/>
                  <w:divBdr>
                    <w:top w:val="none" w:sz="0" w:space="0" w:color="auto"/>
                    <w:left w:val="none" w:sz="0" w:space="0" w:color="auto"/>
                    <w:bottom w:val="none" w:sz="0" w:space="0" w:color="auto"/>
                    <w:right w:val="none" w:sz="0" w:space="0" w:color="auto"/>
                  </w:divBdr>
                  <w:divsChild>
                    <w:div w:id="731346931">
                      <w:marLeft w:val="750"/>
                      <w:marRight w:val="0"/>
                      <w:marTop w:val="0"/>
                      <w:marBottom w:val="0"/>
                      <w:divBdr>
                        <w:top w:val="none" w:sz="0" w:space="0" w:color="auto"/>
                        <w:left w:val="none" w:sz="0" w:space="0" w:color="auto"/>
                        <w:bottom w:val="none" w:sz="0" w:space="0" w:color="auto"/>
                        <w:right w:val="none" w:sz="0" w:space="0" w:color="auto"/>
                      </w:divBdr>
                    </w:div>
                  </w:divsChild>
                </w:div>
                <w:div w:id="1813207486">
                  <w:marLeft w:val="300"/>
                  <w:marRight w:val="0"/>
                  <w:marTop w:val="75"/>
                  <w:marBottom w:val="0"/>
                  <w:divBdr>
                    <w:top w:val="none" w:sz="0" w:space="0" w:color="auto"/>
                    <w:left w:val="none" w:sz="0" w:space="0" w:color="auto"/>
                    <w:bottom w:val="none" w:sz="0" w:space="0" w:color="auto"/>
                    <w:right w:val="none" w:sz="0" w:space="0" w:color="auto"/>
                  </w:divBdr>
                </w:div>
                <w:div w:id="2041973891">
                  <w:marLeft w:val="300"/>
                  <w:marRight w:val="0"/>
                  <w:marTop w:val="75"/>
                  <w:marBottom w:val="0"/>
                  <w:divBdr>
                    <w:top w:val="none" w:sz="0" w:space="0" w:color="auto"/>
                    <w:left w:val="none" w:sz="0" w:space="0" w:color="auto"/>
                    <w:bottom w:val="none" w:sz="0" w:space="0" w:color="auto"/>
                    <w:right w:val="none" w:sz="0" w:space="0" w:color="auto"/>
                  </w:divBdr>
                </w:div>
              </w:divsChild>
            </w:div>
            <w:div w:id="1833912390">
              <w:marLeft w:val="0"/>
              <w:marRight w:val="0"/>
              <w:marTop w:val="150"/>
              <w:marBottom w:val="150"/>
              <w:divBdr>
                <w:top w:val="none" w:sz="0" w:space="0" w:color="auto"/>
                <w:left w:val="none" w:sz="0" w:space="0" w:color="auto"/>
                <w:bottom w:val="none" w:sz="0" w:space="0" w:color="auto"/>
                <w:right w:val="none" w:sz="0" w:space="0" w:color="auto"/>
              </w:divBdr>
              <w:divsChild>
                <w:div w:id="1029990996">
                  <w:marLeft w:val="300"/>
                  <w:marRight w:val="0"/>
                  <w:marTop w:val="75"/>
                  <w:marBottom w:val="0"/>
                  <w:divBdr>
                    <w:top w:val="none" w:sz="0" w:space="0" w:color="auto"/>
                    <w:left w:val="none" w:sz="0" w:space="0" w:color="auto"/>
                    <w:bottom w:val="none" w:sz="0" w:space="0" w:color="auto"/>
                    <w:right w:val="none" w:sz="0" w:space="0" w:color="auto"/>
                  </w:divBdr>
                  <w:divsChild>
                    <w:div w:id="1477602099">
                      <w:marLeft w:val="750"/>
                      <w:marRight w:val="0"/>
                      <w:marTop w:val="0"/>
                      <w:marBottom w:val="0"/>
                      <w:divBdr>
                        <w:top w:val="none" w:sz="0" w:space="0" w:color="auto"/>
                        <w:left w:val="none" w:sz="0" w:space="0" w:color="auto"/>
                        <w:bottom w:val="none" w:sz="0" w:space="0" w:color="auto"/>
                        <w:right w:val="none" w:sz="0" w:space="0" w:color="auto"/>
                      </w:divBdr>
                    </w:div>
                  </w:divsChild>
                </w:div>
                <w:div w:id="9766081">
                  <w:marLeft w:val="300"/>
                  <w:marRight w:val="0"/>
                  <w:marTop w:val="75"/>
                  <w:marBottom w:val="0"/>
                  <w:divBdr>
                    <w:top w:val="none" w:sz="0" w:space="0" w:color="auto"/>
                    <w:left w:val="none" w:sz="0" w:space="0" w:color="auto"/>
                    <w:bottom w:val="none" w:sz="0" w:space="0" w:color="auto"/>
                    <w:right w:val="none" w:sz="0" w:space="0" w:color="auto"/>
                  </w:divBdr>
                  <w:divsChild>
                    <w:div w:id="1154371429">
                      <w:marLeft w:val="750"/>
                      <w:marRight w:val="0"/>
                      <w:marTop w:val="0"/>
                      <w:marBottom w:val="0"/>
                      <w:divBdr>
                        <w:top w:val="none" w:sz="0" w:space="0" w:color="auto"/>
                        <w:left w:val="none" w:sz="0" w:space="0" w:color="auto"/>
                        <w:bottom w:val="none" w:sz="0" w:space="0" w:color="auto"/>
                        <w:right w:val="none" w:sz="0" w:space="0" w:color="auto"/>
                      </w:divBdr>
                    </w:div>
                  </w:divsChild>
                </w:div>
                <w:div w:id="649284074">
                  <w:marLeft w:val="300"/>
                  <w:marRight w:val="0"/>
                  <w:marTop w:val="75"/>
                  <w:marBottom w:val="0"/>
                  <w:divBdr>
                    <w:top w:val="none" w:sz="0" w:space="0" w:color="auto"/>
                    <w:left w:val="none" w:sz="0" w:space="0" w:color="auto"/>
                    <w:bottom w:val="none" w:sz="0" w:space="0" w:color="auto"/>
                    <w:right w:val="none" w:sz="0" w:space="0" w:color="auto"/>
                  </w:divBdr>
                  <w:divsChild>
                    <w:div w:id="1812868684">
                      <w:marLeft w:val="750"/>
                      <w:marRight w:val="0"/>
                      <w:marTop w:val="0"/>
                      <w:marBottom w:val="0"/>
                      <w:divBdr>
                        <w:top w:val="none" w:sz="0" w:space="0" w:color="auto"/>
                        <w:left w:val="none" w:sz="0" w:space="0" w:color="auto"/>
                        <w:bottom w:val="none" w:sz="0" w:space="0" w:color="auto"/>
                        <w:right w:val="none" w:sz="0" w:space="0" w:color="auto"/>
                      </w:divBdr>
                    </w:div>
                  </w:divsChild>
                </w:div>
                <w:div w:id="950207389">
                  <w:marLeft w:val="300"/>
                  <w:marRight w:val="0"/>
                  <w:marTop w:val="75"/>
                  <w:marBottom w:val="0"/>
                  <w:divBdr>
                    <w:top w:val="none" w:sz="0" w:space="0" w:color="auto"/>
                    <w:left w:val="none" w:sz="0" w:space="0" w:color="auto"/>
                    <w:bottom w:val="none" w:sz="0" w:space="0" w:color="auto"/>
                    <w:right w:val="none" w:sz="0" w:space="0" w:color="auto"/>
                  </w:divBdr>
                </w:div>
                <w:div w:id="855776754">
                  <w:marLeft w:val="300"/>
                  <w:marRight w:val="0"/>
                  <w:marTop w:val="75"/>
                  <w:marBottom w:val="0"/>
                  <w:divBdr>
                    <w:top w:val="none" w:sz="0" w:space="0" w:color="auto"/>
                    <w:left w:val="none" w:sz="0" w:space="0" w:color="auto"/>
                    <w:bottom w:val="none" w:sz="0" w:space="0" w:color="auto"/>
                    <w:right w:val="none" w:sz="0" w:space="0" w:color="auto"/>
                  </w:divBdr>
                </w:div>
              </w:divsChild>
            </w:div>
            <w:div w:id="2127389278">
              <w:marLeft w:val="0"/>
              <w:marRight w:val="0"/>
              <w:marTop w:val="150"/>
              <w:marBottom w:val="150"/>
              <w:divBdr>
                <w:top w:val="none" w:sz="0" w:space="0" w:color="auto"/>
                <w:left w:val="none" w:sz="0" w:space="0" w:color="auto"/>
                <w:bottom w:val="none" w:sz="0" w:space="0" w:color="auto"/>
                <w:right w:val="none" w:sz="0" w:space="0" w:color="auto"/>
              </w:divBdr>
              <w:divsChild>
                <w:div w:id="1485393054">
                  <w:marLeft w:val="300"/>
                  <w:marRight w:val="0"/>
                  <w:marTop w:val="75"/>
                  <w:marBottom w:val="0"/>
                  <w:divBdr>
                    <w:top w:val="none" w:sz="0" w:space="0" w:color="auto"/>
                    <w:left w:val="none" w:sz="0" w:space="0" w:color="auto"/>
                    <w:bottom w:val="none" w:sz="0" w:space="0" w:color="auto"/>
                    <w:right w:val="none" w:sz="0" w:space="0" w:color="auto"/>
                  </w:divBdr>
                  <w:divsChild>
                    <w:div w:id="1360619099">
                      <w:marLeft w:val="750"/>
                      <w:marRight w:val="0"/>
                      <w:marTop w:val="0"/>
                      <w:marBottom w:val="0"/>
                      <w:divBdr>
                        <w:top w:val="none" w:sz="0" w:space="0" w:color="auto"/>
                        <w:left w:val="none" w:sz="0" w:space="0" w:color="auto"/>
                        <w:bottom w:val="none" w:sz="0" w:space="0" w:color="auto"/>
                        <w:right w:val="none" w:sz="0" w:space="0" w:color="auto"/>
                      </w:divBdr>
                    </w:div>
                  </w:divsChild>
                </w:div>
                <w:div w:id="351414656">
                  <w:marLeft w:val="300"/>
                  <w:marRight w:val="0"/>
                  <w:marTop w:val="75"/>
                  <w:marBottom w:val="0"/>
                  <w:divBdr>
                    <w:top w:val="none" w:sz="0" w:space="0" w:color="auto"/>
                    <w:left w:val="none" w:sz="0" w:space="0" w:color="auto"/>
                    <w:bottom w:val="none" w:sz="0" w:space="0" w:color="auto"/>
                    <w:right w:val="none" w:sz="0" w:space="0" w:color="auto"/>
                  </w:divBdr>
                  <w:divsChild>
                    <w:div w:id="1834100749">
                      <w:marLeft w:val="750"/>
                      <w:marRight w:val="0"/>
                      <w:marTop w:val="0"/>
                      <w:marBottom w:val="0"/>
                      <w:divBdr>
                        <w:top w:val="none" w:sz="0" w:space="0" w:color="auto"/>
                        <w:left w:val="none" w:sz="0" w:space="0" w:color="auto"/>
                        <w:bottom w:val="none" w:sz="0" w:space="0" w:color="auto"/>
                        <w:right w:val="none" w:sz="0" w:space="0" w:color="auto"/>
                      </w:divBdr>
                    </w:div>
                  </w:divsChild>
                </w:div>
                <w:div w:id="765924641">
                  <w:marLeft w:val="300"/>
                  <w:marRight w:val="0"/>
                  <w:marTop w:val="75"/>
                  <w:marBottom w:val="0"/>
                  <w:divBdr>
                    <w:top w:val="none" w:sz="0" w:space="0" w:color="auto"/>
                    <w:left w:val="none" w:sz="0" w:space="0" w:color="auto"/>
                    <w:bottom w:val="none" w:sz="0" w:space="0" w:color="auto"/>
                    <w:right w:val="none" w:sz="0" w:space="0" w:color="auto"/>
                  </w:divBdr>
                  <w:divsChild>
                    <w:div w:id="607156233">
                      <w:marLeft w:val="750"/>
                      <w:marRight w:val="0"/>
                      <w:marTop w:val="0"/>
                      <w:marBottom w:val="0"/>
                      <w:divBdr>
                        <w:top w:val="none" w:sz="0" w:space="0" w:color="auto"/>
                        <w:left w:val="none" w:sz="0" w:space="0" w:color="auto"/>
                        <w:bottom w:val="none" w:sz="0" w:space="0" w:color="auto"/>
                        <w:right w:val="none" w:sz="0" w:space="0" w:color="auto"/>
                      </w:divBdr>
                    </w:div>
                  </w:divsChild>
                </w:div>
                <w:div w:id="455100728">
                  <w:marLeft w:val="300"/>
                  <w:marRight w:val="0"/>
                  <w:marTop w:val="75"/>
                  <w:marBottom w:val="0"/>
                  <w:divBdr>
                    <w:top w:val="none" w:sz="0" w:space="0" w:color="auto"/>
                    <w:left w:val="none" w:sz="0" w:space="0" w:color="auto"/>
                    <w:bottom w:val="none" w:sz="0" w:space="0" w:color="auto"/>
                    <w:right w:val="none" w:sz="0" w:space="0" w:color="auto"/>
                  </w:divBdr>
                </w:div>
                <w:div w:id="156073145">
                  <w:marLeft w:val="300"/>
                  <w:marRight w:val="0"/>
                  <w:marTop w:val="75"/>
                  <w:marBottom w:val="0"/>
                  <w:divBdr>
                    <w:top w:val="none" w:sz="0" w:space="0" w:color="auto"/>
                    <w:left w:val="none" w:sz="0" w:space="0" w:color="auto"/>
                    <w:bottom w:val="none" w:sz="0" w:space="0" w:color="auto"/>
                    <w:right w:val="none" w:sz="0" w:space="0" w:color="auto"/>
                  </w:divBdr>
                </w:div>
              </w:divsChild>
            </w:div>
            <w:div w:id="92828954">
              <w:marLeft w:val="0"/>
              <w:marRight w:val="0"/>
              <w:marTop w:val="150"/>
              <w:marBottom w:val="150"/>
              <w:divBdr>
                <w:top w:val="none" w:sz="0" w:space="0" w:color="auto"/>
                <w:left w:val="none" w:sz="0" w:space="0" w:color="auto"/>
                <w:bottom w:val="none" w:sz="0" w:space="0" w:color="auto"/>
                <w:right w:val="none" w:sz="0" w:space="0" w:color="auto"/>
              </w:divBdr>
              <w:divsChild>
                <w:div w:id="2006125563">
                  <w:marLeft w:val="300"/>
                  <w:marRight w:val="0"/>
                  <w:marTop w:val="75"/>
                  <w:marBottom w:val="0"/>
                  <w:divBdr>
                    <w:top w:val="none" w:sz="0" w:space="0" w:color="auto"/>
                    <w:left w:val="none" w:sz="0" w:space="0" w:color="auto"/>
                    <w:bottom w:val="none" w:sz="0" w:space="0" w:color="auto"/>
                    <w:right w:val="none" w:sz="0" w:space="0" w:color="auto"/>
                  </w:divBdr>
                  <w:divsChild>
                    <w:div w:id="1521430304">
                      <w:marLeft w:val="750"/>
                      <w:marRight w:val="0"/>
                      <w:marTop w:val="0"/>
                      <w:marBottom w:val="0"/>
                      <w:divBdr>
                        <w:top w:val="none" w:sz="0" w:space="0" w:color="auto"/>
                        <w:left w:val="none" w:sz="0" w:space="0" w:color="auto"/>
                        <w:bottom w:val="none" w:sz="0" w:space="0" w:color="auto"/>
                        <w:right w:val="none" w:sz="0" w:space="0" w:color="auto"/>
                      </w:divBdr>
                    </w:div>
                  </w:divsChild>
                </w:div>
                <w:div w:id="1600748360">
                  <w:marLeft w:val="300"/>
                  <w:marRight w:val="0"/>
                  <w:marTop w:val="75"/>
                  <w:marBottom w:val="0"/>
                  <w:divBdr>
                    <w:top w:val="none" w:sz="0" w:space="0" w:color="auto"/>
                    <w:left w:val="none" w:sz="0" w:space="0" w:color="auto"/>
                    <w:bottom w:val="none" w:sz="0" w:space="0" w:color="auto"/>
                    <w:right w:val="none" w:sz="0" w:space="0" w:color="auto"/>
                  </w:divBdr>
                  <w:divsChild>
                    <w:div w:id="833376604">
                      <w:marLeft w:val="750"/>
                      <w:marRight w:val="0"/>
                      <w:marTop w:val="0"/>
                      <w:marBottom w:val="0"/>
                      <w:divBdr>
                        <w:top w:val="none" w:sz="0" w:space="0" w:color="auto"/>
                        <w:left w:val="none" w:sz="0" w:space="0" w:color="auto"/>
                        <w:bottom w:val="none" w:sz="0" w:space="0" w:color="auto"/>
                        <w:right w:val="none" w:sz="0" w:space="0" w:color="auto"/>
                      </w:divBdr>
                    </w:div>
                  </w:divsChild>
                </w:div>
                <w:div w:id="153957876">
                  <w:marLeft w:val="300"/>
                  <w:marRight w:val="0"/>
                  <w:marTop w:val="75"/>
                  <w:marBottom w:val="0"/>
                  <w:divBdr>
                    <w:top w:val="none" w:sz="0" w:space="0" w:color="auto"/>
                    <w:left w:val="none" w:sz="0" w:space="0" w:color="auto"/>
                    <w:bottom w:val="none" w:sz="0" w:space="0" w:color="auto"/>
                    <w:right w:val="none" w:sz="0" w:space="0" w:color="auto"/>
                  </w:divBdr>
                  <w:divsChild>
                    <w:div w:id="353843374">
                      <w:marLeft w:val="750"/>
                      <w:marRight w:val="0"/>
                      <w:marTop w:val="0"/>
                      <w:marBottom w:val="0"/>
                      <w:divBdr>
                        <w:top w:val="none" w:sz="0" w:space="0" w:color="auto"/>
                        <w:left w:val="none" w:sz="0" w:space="0" w:color="auto"/>
                        <w:bottom w:val="none" w:sz="0" w:space="0" w:color="auto"/>
                        <w:right w:val="none" w:sz="0" w:space="0" w:color="auto"/>
                      </w:divBdr>
                    </w:div>
                  </w:divsChild>
                </w:div>
                <w:div w:id="1878614903">
                  <w:marLeft w:val="300"/>
                  <w:marRight w:val="0"/>
                  <w:marTop w:val="75"/>
                  <w:marBottom w:val="0"/>
                  <w:divBdr>
                    <w:top w:val="none" w:sz="0" w:space="0" w:color="auto"/>
                    <w:left w:val="none" w:sz="0" w:space="0" w:color="auto"/>
                    <w:bottom w:val="none" w:sz="0" w:space="0" w:color="auto"/>
                    <w:right w:val="none" w:sz="0" w:space="0" w:color="auto"/>
                  </w:divBdr>
                </w:div>
                <w:div w:id="1725712119">
                  <w:marLeft w:val="300"/>
                  <w:marRight w:val="0"/>
                  <w:marTop w:val="75"/>
                  <w:marBottom w:val="0"/>
                  <w:divBdr>
                    <w:top w:val="none" w:sz="0" w:space="0" w:color="auto"/>
                    <w:left w:val="none" w:sz="0" w:space="0" w:color="auto"/>
                    <w:bottom w:val="none" w:sz="0" w:space="0" w:color="auto"/>
                    <w:right w:val="none" w:sz="0" w:space="0" w:color="auto"/>
                  </w:divBdr>
                </w:div>
              </w:divsChild>
            </w:div>
            <w:div w:id="1304502208">
              <w:marLeft w:val="0"/>
              <w:marRight w:val="0"/>
              <w:marTop w:val="150"/>
              <w:marBottom w:val="150"/>
              <w:divBdr>
                <w:top w:val="none" w:sz="0" w:space="0" w:color="auto"/>
                <w:left w:val="none" w:sz="0" w:space="0" w:color="auto"/>
                <w:bottom w:val="none" w:sz="0" w:space="0" w:color="auto"/>
                <w:right w:val="none" w:sz="0" w:space="0" w:color="auto"/>
              </w:divBdr>
              <w:divsChild>
                <w:div w:id="1704792039">
                  <w:marLeft w:val="300"/>
                  <w:marRight w:val="0"/>
                  <w:marTop w:val="75"/>
                  <w:marBottom w:val="0"/>
                  <w:divBdr>
                    <w:top w:val="none" w:sz="0" w:space="0" w:color="auto"/>
                    <w:left w:val="none" w:sz="0" w:space="0" w:color="auto"/>
                    <w:bottom w:val="none" w:sz="0" w:space="0" w:color="auto"/>
                    <w:right w:val="none" w:sz="0" w:space="0" w:color="auto"/>
                  </w:divBdr>
                  <w:divsChild>
                    <w:div w:id="363942840">
                      <w:marLeft w:val="750"/>
                      <w:marRight w:val="0"/>
                      <w:marTop w:val="0"/>
                      <w:marBottom w:val="0"/>
                      <w:divBdr>
                        <w:top w:val="none" w:sz="0" w:space="0" w:color="auto"/>
                        <w:left w:val="none" w:sz="0" w:space="0" w:color="auto"/>
                        <w:bottom w:val="none" w:sz="0" w:space="0" w:color="auto"/>
                        <w:right w:val="none" w:sz="0" w:space="0" w:color="auto"/>
                      </w:divBdr>
                    </w:div>
                  </w:divsChild>
                </w:div>
                <w:div w:id="2068920178">
                  <w:marLeft w:val="300"/>
                  <w:marRight w:val="0"/>
                  <w:marTop w:val="75"/>
                  <w:marBottom w:val="0"/>
                  <w:divBdr>
                    <w:top w:val="none" w:sz="0" w:space="0" w:color="auto"/>
                    <w:left w:val="none" w:sz="0" w:space="0" w:color="auto"/>
                    <w:bottom w:val="none" w:sz="0" w:space="0" w:color="auto"/>
                    <w:right w:val="none" w:sz="0" w:space="0" w:color="auto"/>
                  </w:divBdr>
                  <w:divsChild>
                    <w:div w:id="571500004">
                      <w:marLeft w:val="750"/>
                      <w:marRight w:val="0"/>
                      <w:marTop w:val="0"/>
                      <w:marBottom w:val="0"/>
                      <w:divBdr>
                        <w:top w:val="none" w:sz="0" w:space="0" w:color="auto"/>
                        <w:left w:val="none" w:sz="0" w:space="0" w:color="auto"/>
                        <w:bottom w:val="none" w:sz="0" w:space="0" w:color="auto"/>
                        <w:right w:val="none" w:sz="0" w:space="0" w:color="auto"/>
                      </w:divBdr>
                    </w:div>
                  </w:divsChild>
                </w:div>
                <w:div w:id="742482442">
                  <w:marLeft w:val="300"/>
                  <w:marRight w:val="0"/>
                  <w:marTop w:val="75"/>
                  <w:marBottom w:val="0"/>
                  <w:divBdr>
                    <w:top w:val="none" w:sz="0" w:space="0" w:color="auto"/>
                    <w:left w:val="none" w:sz="0" w:space="0" w:color="auto"/>
                    <w:bottom w:val="none" w:sz="0" w:space="0" w:color="auto"/>
                    <w:right w:val="none" w:sz="0" w:space="0" w:color="auto"/>
                  </w:divBdr>
                  <w:divsChild>
                    <w:div w:id="844588524">
                      <w:marLeft w:val="750"/>
                      <w:marRight w:val="0"/>
                      <w:marTop w:val="0"/>
                      <w:marBottom w:val="0"/>
                      <w:divBdr>
                        <w:top w:val="none" w:sz="0" w:space="0" w:color="auto"/>
                        <w:left w:val="none" w:sz="0" w:space="0" w:color="auto"/>
                        <w:bottom w:val="none" w:sz="0" w:space="0" w:color="auto"/>
                        <w:right w:val="none" w:sz="0" w:space="0" w:color="auto"/>
                      </w:divBdr>
                    </w:div>
                  </w:divsChild>
                </w:div>
                <w:div w:id="1001008796">
                  <w:marLeft w:val="300"/>
                  <w:marRight w:val="0"/>
                  <w:marTop w:val="75"/>
                  <w:marBottom w:val="0"/>
                  <w:divBdr>
                    <w:top w:val="none" w:sz="0" w:space="0" w:color="auto"/>
                    <w:left w:val="none" w:sz="0" w:space="0" w:color="auto"/>
                    <w:bottom w:val="none" w:sz="0" w:space="0" w:color="auto"/>
                    <w:right w:val="none" w:sz="0" w:space="0" w:color="auto"/>
                  </w:divBdr>
                </w:div>
                <w:div w:id="887959000">
                  <w:marLeft w:val="300"/>
                  <w:marRight w:val="0"/>
                  <w:marTop w:val="75"/>
                  <w:marBottom w:val="0"/>
                  <w:divBdr>
                    <w:top w:val="none" w:sz="0" w:space="0" w:color="auto"/>
                    <w:left w:val="none" w:sz="0" w:space="0" w:color="auto"/>
                    <w:bottom w:val="none" w:sz="0" w:space="0" w:color="auto"/>
                    <w:right w:val="none" w:sz="0" w:space="0" w:color="auto"/>
                  </w:divBdr>
                </w:div>
              </w:divsChild>
            </w:div>
            <w:div w:id="837963940">
              <w:marLeft w:val="0"/>
              <w:marRight w:val="0"/>
              <w:marTop w:val="150"/>
              <w:marBottom w:val="150"/>
              <w:divBdr>
                <w:top w:val="none" w:sz="0" w:space="0" w:color="auto"/>
                <w:left w:val="none" w:sz="0" w:space="0" w:color="auto"/>
                <w:bottom w:val="none" w:sz="0" w:space="0" w:color="auto"/>
                <w:right w:val="none" w:sz="0" w:space="0" w:color="auto"/>
              </w:divBdr>
              <w:divsChild>
                <w:div w:id="1954088228">
                  <w:marLeft w:val="300"/>
                  <w:marRight w:val="0"/>
                  <w:marTop w:val="75"/>
                  <w:marBottom w:val="0"/>
                  <w:divBdr>
                    <w:top w:val="none" w:sz="0" w:space="0" w:color="auto"/>
                    <w:left w:val="none" w:sz="0" w:space="0" w:color="auto"/>
                    <w:bottom w:val="none" w:sz="0" w:space="0" w:color="auto"/>
                    <w:right w:val="none" w:sz="0" w:space="0" w:color="auto"/>
                  </w:divBdr>
                  <w:divsChild>
                    <w:div w:id="701054603">
                      <w:marLeft w:val="750"/>
                      <w:marRight w:val="0"/>
                      <w:marTop w:val="0"/>
                      <w:marBottom w:val="0"/>
                      <w:divBdr>
                        <w:top w:val="none" w:sz="0" w:space="0" w:color="auto"/>
                        <w:left w:val="none" w:sz="0" w:space="0" w:color="auto"/>
                        <w:bottom w:val="none" w:sz="0" w:space="0" w:color="auto"/>
                        <w:right w:val="none" w:sz="0" w:space="0" w:color="auto"/>
                      </w:divBdr>
                    </w:div>
                  </w:divsChild>
                </w:div>
                <w:div w:id="811292308">
                  <w:marLeft w:val="300"/>
                  <w:marRight w:val="0"/>
                  <w:marTop w:val="75"/>
                  <w:marBottom w:val="0"/>
                  <w:divBdr>
                    <w:top w:val="none" w:sz="0" w:space="0" w:color="auto"/>
                    <w:left w:val="none" w:sz="0" w:space="0" w:color="auto"/>
                    <w:bottom w:val="none" w:sz="0" w:space="0" w:color="auto"/>
                    <w:right w:val="none" w:sz="0" w:space="0" w:color="auto"/>
                  </w:divBdr>
                  <w:divsChild>
                    <w:div w:id="965963294">
                      <w:marLeft w:val="750"/>
                      <w:marRight w:val="0"/>
                      <w:marTop w:val="0"/>
                      <w:marBottom w:val="0"/>
                      <w:divBdr>
                        <w:top w:val="none" w:sz="0" w:space="0" w:color="auto"/>
                        <w:left w:val="none" w:sz="0" w:space="0" w:color="auto"/>
                        <w:bottom w:val="none" w:sz="0" w:space="0" w:color="auto"/>
                        <w:right w:val="none" w:sz="0" w:space="0" w:color="auto"/>
                      </w:divBdr>
                    </w:div>
                  </w:divsChild>
                </w:div>
                <w:div w:id="1150974423">
                  <w:marLeft w:val="300"/>
                  <w:marRight w:val="0"/>
                  <w:marTop w:val="75"/>
                  <w:marBottom w:val="0"/>
                  <w:divBdr>
                    <w:top w:val="none" w:sz="0" w:space="0" w:color="auto"/>
                    <w:left w:val="none" w:sz="0" w:space="0" w:color="auto"/>
                    <w:bottom w:val="none" w:sz="0" w:space="0" w:color="auto"/>
                    <w:right w:val="none" w:sz="0" w:space="0" w:color="auto"/>
                  </w:divBdr>
                  <w:divsChild>
                    <w:div w:id="233590234">
                      <w:marLeft w:val="750"/>
                      <w:marRight w:val="0"/>
                      <w:marTop w:val="0"/>
                      <w:marBottom w:val="0"/>
                      <w:divBdr>
                        <w:top w:val="none" w:sz="0" w:space="0" w:color="auto"/>
                        <w:left w:val="none" w:sz="0" w:space="0" w:color="auto"/>
                        <w:bottom w:val="none" w:sz="0" w:space="0" w:color="auto"/>
                        <w:right w:val="none" w:sz="0" w:space="0" w:color="auto"/>
                      </w:divBdr>
                    </w:div>
                  </w:divsChild>
                </w:div>
                <w:div w:id="1448937044">
                  <w:marLeft w:val="300"/>
                  <w:marRight w:val="0"/>
                  <w:marTop w:val="75"/>
                  <w:marBottom w:val="0"/>
                  <w:divBdr>
                    <w:top w:val="none" w:sz="0" w:space="0" w:color="auto"/>
                    <w:left w:val="none" w:sz="0" w:space="0" w:color="auto"/>
                    <w:bottom w:val="none" w:sz="0" w:space="0" w:color="auto"/>
                    <w:right w:val="none" w:sz="0" w:space="0" w:color="auto"/>
                  </w:divBdr>
                </w:div>
                <w:div w:id="1137574039">
                  <w:marLeft w:val="300"/>
                  <w:marRight w:val="0"/>
                  <w:marTop w:val="75"/>
                  <w:marBottom w:val="0"/>
                  <w:divBdr>
                    <w:top w:val="none" w:sz="0" w:space="0" w:color="auto"/>
                    <w:left w:val="none" w:sz="0" w:space="0" w:color="auto"/>
                    <w:bottom w:val="none" w:sz="0" w:space="0" w:color="auto"/>
                    <w:right w:val="none" w:sz="0" w:space="0" w:color="auto"/>
                  </w:divBdr>
                </w:div>
              </w:divsChild>
            </w:div>
            <w:div w:id="288172206">
              <w:marLeft w:val="0"/>
              <w:marRight w:val="0"/>
              <w:marTop w:val="150"/>
              <w:marBottom w:val="150"/>
              <w:divBdr>
                <w:top w:val="none" w:sz="0" w:space="0" w:color="auto"/>
                <w:left w:val="none" w:sz="0" w:space="0" w:color="auto"/>
                <w:bottom w:val="none" w:sz="0" w:space="0" w:color="auto"/>
                <w:right w:val="none" w:sz="0" w:space="0" w:color="auto"/>
              </w:divBdr>
              <w:divsChild>
                <w:div w:id="323975088">
                  <w:marLeft w:val="300"/>
                  <w:marRight w:val="0"/>
                  <w:marTop w:val="75"/>
                  <w:marBottom w:val="0"/>
                  <w:divBdr>
                    <w:top w:val="none" w:sz="0" w:space="0" w:color="auto"/>
                    <w:left w:val="none" w:sz="0" w:space="0" w:color="auto"/>
                    <w:bottom w:val="none" w:sz="0" w:space="0" w:color="auto"/>
                    <w:right w:val="none" w:sz="0" w:space="0" w:color="auto"/>
                  </w:divBdr>
                  <w:divsChild>
                    <w:div w:id="1453472526">
                      <w:marLeft w:val="750"/>
                      <w:marRight w:val="0"/>
                      <w:marTop w:val="0"/>
                      <w:marBottom w:val="0"/>
                      <w:divBdr>
                        <w:top w:val="none" w:sz="0" w:space="0" w:color="auto"/>
                        <w:left w:val="none" w:sz="0" w:space="0" w:color="auto"/>
                        <w:bottom w:val="none" w:sz="0" w:space="0" w:color="auto"/>
                        <w:right w:val="none" w:sz="0" w:space="0" w:color="auto"/>
                      </w:divBdr>
                    </w:div>
                  </w:divsChild>
                </w:div>
                <w:div w:id="859052552">
                  <w:marLeft w:val="300"/>
                  <w:marRight w:val="0"/>
                  <w:marTop w:val="75"/>
                  <w:marBottom w:val="0"/>
                  <w:divBdr>
                    <w:top w:val="none" w:sz="0" w:space="0" w:color="auto"/>
                    <w:left w:val="none" w:sz="0" w:space="0" w:color="auto"/>
                    <w:bottom w:val="none" w:sz="0" w:space="0" w:color="auto"/>
                    <w:right w:val="none" w:sz="0" w:space="0" w:color="auto"/>
                  </w:divBdr>
                  <w:divsChild>
                    <w:div w:id="876157548">
                      <w:marLeft w:val="750"/>
                      <w:marRight w:val="0"/>
                      <w:marTop w:val="0"/>
                      <w:marBottom w:val="0"/>
                      <w:divBdr>
                        <w:top w:val="none" w:sz="0" w:space="0" w:color="auto"/>
                        <w:left w:val="none" w:sz="0" w:space="0" w:color="auto"/>
                        <w:bottom w:val="none" w:sz="0" w:space="0" w:color="auto"/>
                        <w:right w:val="none" w:sz="0" w:space="0" w:color="auto"/>
                      </w:divBdr>
                    </w:div>
                  </w:divsChild>
                </w:div>
                <w:div w:id="310713146">
                  <w:marLeft w:val="300"/>
                  <w:marRight w:val="0"/>
                  <w:marTop w:val="75"/>
                  <w:marBottom w:val="0"/>
                  <w:divBdr>
                    <w:top w:val="none" w:sz="0" w:space="0" w:color="auto"/>
                    <w:left w:val="none" w:sz="0" w:space="0" w:color="auto"/>
                    <w:bottom w:val="none" w:sz="0" w:space="0" w:color="auto"/>
                    <w:right w:val="none" w:sz="0" w:space="0" w:color="auto"/>
                  </w:divBdr>
                  <w:divsChild>
                    <w:div w:id="685862266">
                      <w:marLeft w:val="750"/>
                      <w:marRight w:val="0"/>
                      <w:marTop w:val="0"/>
                      <w:marBottom w:val="0"/>
                      <w:divBdr>
                        <w:top w:val="none" w:sz="0" w:space="0" w:color="auto"/>
                        <w:left w:val="none" w:sz="0" w:space="0" w:color="auto"/>
                        <w:bottom w:val="none" w:sz="0" w:space="0" w:color="auto"/>
                        <w:right w:val="none" w:sz="0" w:space="0" w:color="auto"/>
                      </w:divBdr>
                    </w:div>
                  </w:divsChild>
                </w:div>
                <w:div w:id="2113895599">
                  <w:marLeft w:val="300"/>
                  <w:marRight w:val="0"/>
                  <w:marTop w:val="75"/>
                  <w:marBottom w:val="0"/>
                  <w:divBdr>
                    <w:top w:val="none" w:sz="0" w:space="0" w:color="auto"/>
                    <w:left w:val="none" w:sz="0" w:space="0" w:color="auto"/>
                    <w:bottom w:val="none" w:sz="0" w:space="0" w:color="auto"/>
                    <w:right w:val="none" w:sz="0" w:space="0" w:color="auto"/>
                  </w:divBdr>
                </w:div>
                <w:div w:id="2129203485">
                  <w:marLeft w:val="300"/>
                  <w:marRight w:val="0"/>
                  <w:marTop w:val="75"/>
                  <w:marBottom w:val="0"/>
                  <w:divBdr>
                    <w:top w:val="none" w:sz="0" w:space="0" w:color="auto"/>
                    <w:left w:val="none" w:sz="0" w:space="0" w:color="auto"/>
                    <w:bottom w:val="none" w:sz="0" w:space="0" w:color="auto"/>
                    <w:right w:val="none" w:sz="0" w:space="0" w:color="auto"/>
                  </w:divBdr>
                </w:div>
              </w:divsChild>
            </w:div>
            <w:div w:id="1793792224">
              <w:marLeft w:val="0"/>
              <w:marRight w:val="0"/>
              <w:marTop w:val="150"/>
              <w:marBottom w:val="150"/>
              <w:divBdr>
                <w:top w:val="none" w:sz="0" w:space="0" w:color="auto"/>
                <w:left w:val="none" w:sz="0" w:space="0" w:color="auto"/>
                <w:bottom w:val="none" w:sz="0" w:space="0" w:color="auto"/>
                <w:right w:val="none" w:sz="0" w:space="0" w:color="auto"/>
              </w:divBdr>
              <w:divsChild>
                <w:div w:id="11614890">
                  <w:marLeft w:val="300"/>
                  <w:marRight w:val="0"/>
                  <w:marTop w:val="75"/>
                  <w:marBottom w:val="0"/>
                  <w:divBdr>
                    <w:top w:val="none" w:sz="0" w:space="0" w:color="auto"/>
                    <w:left w:val="none" w:sz="0" w:space="0" w:color="auto"/>
                    <w:bottom w:val="none" w:sz="0" w:space="0" w:color="auto"/>
                    <w:right w:val="none" w:sz="0" w:space="0" w:color="auto"/>
                  </w:divBdr>
                  <w:divsChild>
                    <w:div w:id="827983429">
                      <w:marLeft w:val="750"/>
                      <w:marRight w:val="0"/>
                      <w:marTop w:val="0"/>
                      <w:marBottom w:val="0"/>
                      <w:divBdr>
                        <w:top w:val="none" w:sz="0" w:space="0" w:color="auto"/>
                        <w:left w:val="none" w:sz="0" w:space="0" w:color="auto"/>
                        <w:bottom w:val="none" w:sz="0" w:space="0" w:color="auto"/>
                        <w:right w:val="none" w:sz="0" w:space="0" w:color="auto"/>
                      </w:divBdr>
                    </w:div>
                  </w:divsChild>
                </w:div>
                <w:div w:id="168525490">
                  <w:marLeft w:val="300"/>
                  <w:marRight w:val="0"/>
                  <w:marTop w:val="75"/>
                  <w:marBottom w:val="0"/>
                  <w:divBdr>
                    <w:top w:val="none" w:sz="0" w:space="0" w:color="auto"/>
                    <w:left w:val="none" w:sz="0" w:space="0" w:color="auto"/>
                    <w:bottom w:val="none" w:sz="0" w:space="0" w:color="auto"/>
                    <w:right w:val="none" w:sz="0" w:space="0" w:color="auto"/>
                  </w:divBdr>
                  <w:divsChild>
                    <w:div w:id="880433051">
                      <w:marLeft w:val="750"/>
                      <w:marRight w:val="0"/>
                      <w:marTop w:val="0"/>
                      <w:marBottom w:val="0"/>
                      <w:divBdr>
                        <w:top w:val="none" w:sz="0" w:space="0" w:color="auto"/>
                        <w:left w:val="none" w:sz="0" w:space="0" w:color="auto"/>
                        <w:bottom w:val="none" w:sz="0" w:space="0" w:color="auto"/>
                        <w:right w:val="none" w:sz="0" w:space="0" w:color="auto"/>
                      </w:divBdr>
                    </w:div>
                  </w:divsChild>
                </w:div>
                <w:div w:id="2126187818">
                  <w:marLeft w:val="300"/>
                  <w:marRight w:val="0"/>
                  <w:marTop w:val="75"/>
                  <w:marBottom w:val="0"/>
                  <w:divBdr>
                    <w:top w:val="none" w:sz="0" w:space="0" w:color="auto"/>
                    <w:left w:val="none" w:sz="0" w:space="0" w:color="auto"/>
                    <w:bottom w:val="none" w:sz="0" w:space="0" w:color="auto"/>
                    <w:right w:val="none" w:sz="0" w:space="0" w:color="auto"/>
                  </w:divBdr>
                  <w:divsChild>
                    <w:div w:id="278217859">
                      <w:marLeft w:val="750"/>
                      <w:marRight w:val="0"/>
                      <w:marTop w:val="0"/>
                      <w:marBottom w:val="0"/>
                      <w:divBdr>
                        <w:top w:val="none" w:sz="0" w:space="0" w:color="auto"/>
                        <w:left w:val="none" w:sz="0" w:space="0" w:color="auto"/>
                        <w:bottom w:val="none" w:sz="0" w:space="0" w:color="auto"/>
                        <w:right w:val="none" w:sz="0" w:space="0" w:color="auto"/>
                      </w:divBdr>
                    </w:div>
                  </w:divsChild>
                </w:div>
                <w:div w:id="431975331">
                  <w:marLeft w:val="300"/>
                  <w:marRight w:val="0"/>
                  <w:marTop w:val="75"/>
                  <w:marBottom w:val="0"/>
                  <w:divBdr>
                    <w:top w:val="none" w:sz="0" w:space="0" w:color="auto"/>
                    <w:left w:val="none" w:sz="0" w:space="0" w:color="auto"/>
                    <w:bottom w:val="none" w:sz="0" w:space="0" w:color="auto"/>
                    <w:right w:val="none" w:sz="0" w:space="0" w:color="auto"/>
                  </w:divBdr>
                </w:div>
                <w:div w:id="1997226438">
                  <w:marLeft w:val="300"/>
                  <w:marRight w:val="0"/>
                  <w:marTop w:val="75"/>
                  <w:marBottom w:val="0"/>
                  <w:divBdr>
                    <w:top w:val="none" w:sz="0" w:space="0" w:color="auto"/>
                    <w:left w:val="none" w:sz="0" w:space="0" w:color="auto"/>
                    <w:bottom w:val="none" w:sz="0" w:space="0" w:color="auto"/>
                    <w:right w:val="none" w:sz="0" w:space="0" w:color="auto"/>
                  </w:divBdr>
                </w:div>
              </w:divsChild>
            </w:div>
            <w:div w:id="1910995999">
              <w:marLeft w:val="0"/>
              <w:marRight w:val="0"/>
              <w:marTop w:val="150"/>
              <w:marBottom w:val="150"/>
              <w:divBdr>
                <w:top w:val="none" w:sz="0" w:space="0" w:color="auto"/>
                <w:left w:val="none" w:sz="0" w:space="0" w:color="auto"/>
                <w:bottom w:val="none" w:sz="0" w:space="0" w:color="auto"/>
                <w:right w:val="none" w:sz="0" w:space="0" w:color="auto"/>
              </w:divBdr>
              <w:divsChild>
                <w:div w:id="1847204774">
                  <w:marLeft w:val="300"/>
                  <w:marRight w:val="0"/>
                  <w:marTop w:val="75"/>
                  <w:marBottom w:val="0"/>
                  <w:divBdr>
                    <w:top w:val="none" w:sz="0" w:space="0" w:color="auto"/>
                    <w:left w:val="none" w:sz="0" w:space="0" w:color="auto"/>
                    <w:bottom w:val="none" w:sz="0" w:space="0" w:color="auto"/>
                    <w:right w:val="none" w:sz="0" w:space="0" w:color="auto"/>
                  </w:divBdr>
                  <w:divsChild>
                    <w:div w:id="1791244815">
                      <w:marLeft w:val="750"/>
                      <w:marRight w:val="0"/>
                      <w:marTop w:val="0"/>
                      <w:marBottom w:val="0"/>
                      <w:divBdr>
                        <w:top w:val="none" w:sz="0" w:space="0" w:color="auto"/>
                        <w:left w:val="none" w:sz="0" w:space="0" w:color="auto"/>
                        <w:bottom w:val="none" w:sz="0" w:space="0" w:color="auto"/>
                        <w:right w:val="none" w:sz="0" w:space="0" w:color="auto"/>
                      </w:divBdr>
                    </w:div>
                  </w:divsChild>
                </w:div>
                <w:div w:id="2050957900">
                  <w:marLeft w:val="300"/>
                  <w:marRight w:val="0"/>
                  <w:marTop w:val="75"/>
                  <w:marBottom w:val="0"/>
                  <w:divBdr>
                    <w:top w:val="none" w:sz="0" w:space="0" w:color="auto"/>
                    <w:left w:val="none" w:sz="0" w:space="0" w:color="auto"/>
                    <w:bottom w:val="none" w:sz="0" w:space="0" w:color="auto"/>
                    <w:right w:val="none" w:sz="0" w:space="0" w:color="auto"/>
                  </w:divBdr>
                  <w:divsChild>
                    <w:div w:id="786236369">
                      <w:marLeft w:val="750"/>
                      <w:marRight w:val="0"/>
                      <w:marTop w:val="0"/>
                      <w:marBottom w:val="0"/>
                      <w:divBdr>
                        <w:top w:val="none" w:sz="0" w:space="0" w:color="auto"/>
                        <w:left w:val="none" w:sz="0" w:space="0" w:color="auto"/>
                        <w:bottom w:val="none" w:sz="0" w:space="0" w:color="auto"/>
                        <w:right w:val="none" w:sz="0" w:space="0" w:color="auto"/>
                      </w:divBdr>
                    </w:div>
                  </w:divsChild>
                </w:div>
                <w:div w:id="1428233966">
                  <w:marLeft w:val="300"/>
                  <w:marRight w:val="0"/>
                  <w:marTop w:val="75"/>
                  <w:marBottom w:val="0"/>
                  <w:divBdr>
                    <w:top w:val="none" w:sz="0" w:space="0" w:color="auto"/>
                    <w:left w:val="none" w:sz="0" w:space="0" w:color="auto"/>
                    <w:bottom w:val="none" w:sz="0" w:space="0" w:color="auto"/>
                    <w:right w:val="none" w:sz="0" w:space="0" w:color="auto"/>
                  </w:divBdr>
                  <w:divsChild>
                    <w:div w:id="1642924128">
                      <w:marLeft w:val="750"/>
                      <w:marRight w:val="0"/>
                      <w:marTop w:val="0"/>
                      <w:marBottom w:val="0"/>
                      <w:divBdr>
                        <w:top w:val="none" w:sz="0" w:space="0" w:color="auto"/>
                        <w:left w:val="none" w:sz="0" w:space="0" w:color="auto"/>
                        <w:bottom w:val="none" w:sz="0" w:space="0" w:color="auto"/>
                        <w:right w:val="none" w:sz="0" w:space="0" w:color="auto"/>
                      </w:divBdr>
                    </w:div>
                  </w:divsChild>
                </w:div>
                <w:div w:id="693381849">
                  <w:marLeft w:val="300"/>
                  <w:marRight w:val="0"/>
                  <w:marTop w:val="75"/>
                  <w:marBottom w:val="0"/>
                  <w:divBdr>
                    <w:top w:val="none" w:sz="0" w:space="0" w:color="auto"/>
                    <w:left w:val="none" w:sz="0" w:space="0" w:color="auto"/>
                    <w:bottom w:val="none" w:sz="0" w:space="0" w:color="auto"/>
                    <w:right w:val="none" w:sz="0" w:space="0" w:color="auto"/>
                  </w:divBdr>
                </w:div>
                <w:div w:id="1662583704">
                  <w:marLeft w:val="300"/>
                  <w:marRight w:val="0"/>
                  <w:marTop w:val="75"/>
                  <w:marBottom w:val="0"/>
                  <w:divBdr>
                    <w:top w:val="none" w:sz="0" w:space="0" w:color="auto"/>
                    <w:left w:val="none" w:sz="0" w:space="0" w:color="auto"/>
                    <w:bottom w:val="none" w:sz="0" w:space="0" w:color="auto"/>
                    <w:right w:val="none" w:sz="0" w:space="0" w:color="auto"/>
                  </w:divBdr>
                </w:div>
              </w:divsChild>
            </w:div>
            <w:div w:id="105007566">
              <w:marLeft w:val="0"/>
              <w:marRight w:val="0"/>
              <w:marTop w:val="150"/>
              <w:marBottom w:val="150"/>
              <w:divBdr>
                <w:top w:val="none" w:sz="0" w:space="0" w:color="auto"/>
                <w:left w:val="none" w:sz="0" w:space="0" w:color="auto"/>
                <w:bottom w:val="none" w:sz="0" w:space="0" w:color="auto"/>
                <w:right w:val="none" w:sz="0" w:space="0" w:color="auto"/>
              </w:divBdr>
              <w:divsChild>
                <w:div w:id="954218146">
                  <w:marLeft w:val="300"/>
                  <w:marRight w:val="0"/>
                  <w:marTop w:val="75"/>
                  <w:marBottom w:val="0"/>
                  <w:divBdr>
                    <w:top w:val="none" w:sz="0" w:space="0" w:color="auto"/>
                    <w:left w:val="none" w:sz="0" w:space="0" w:color="auto"/>
                    <w:bottom w:val="none" w:sz="0" w:space="0" w:color="auto"/>
                    <w:right w:val="none" w:sz="0" w:space="0" w:color="auto"/>
                  </w:divBdr>
                  <w:divsChild>
                    <w:div w:id="1540046540">
                      <w:marLeft w:val="750"/>
                      <w:marRight w:val="0"/>
                      <w:marTop w:val="0"/>
                      <w:marBottom w:val="0"/>
                      <w:divBdr>
                        <w:top w:val="none" w:sz="0" w:space="0" w:color="auto"/>
                        <w:left w:val="none" w:sz="0" w:space="0" w:color="auto"/>
                        <w:bottom w:val="none" w:sz="0" w:space="0" w:color="auto"/>
                        <w:right w:val="none" w:sz="0" w:space="0" w:color="auto"/>
                      </w:divBdr>
                    </w:div>
                  </w:divsChild>
                </w:div>
                <w:div w:id="508644935">
                  <w:marLeft w:val="300"/>
                  <w:marRight w:val="0"/>
                  <w:marTop w:val="75"/>
                  <w:marBottom w:val="0"/>
                  <w:divBdr>
                    <w:top w:val="none" w:sz="0" w:space="0" w:color="auto"/>
                    <w:left w:val="none" w:sz="0" w:space="0" w:color="auto"/>
                    <w:bottom w:val="none" w:sz="0" w:space="0" w:color="auto"/>
                    <w:right w:val="none" w:sz="0" w:space="0" w:color="auto"/>
                  </w:divBdr>
                  <w:divsChild>
                    <w:div w:id="2047871197">
                      <w:marLeft w:val="750"/>
                      <w:marRight w:val="0"/>
                      <w:marTop w:val="0"/>
                      <w:marBottom w:val="0"/>
                      <w:divBdr>
                        <w:top w:val="none" w:sz="0" w:space="0" w:color="auto"/>
                        <w:left w:val="none" w:sz="0" w:space="0" w:color="auto"/>
                        <w:bottom w:val="none" w:sz="0" w:space="0" w:color="auto"/>
                        <w:right w:val="none" w:sz="0" w:space="0" w:color="auto"/>
                      </w:divBdr>
                    </w:div>
                  </w:divsChild>
                </w:div>
                <w:div w:id="1462960387">
                  <w:marLeft w:val="300"/>
                  <w:marRight w:val="0"/>
                  <w:marTop w:val="75"/>
                  <w:marBottom w:val="0"/>
                  <w:divBdr>
                    <w:top w:val="none" w:sz="0" w:space="0" w:color="auto"/>
                    <w:left w:val="none" w:sz="0" w:space="0" w:color="auto"/>
                    <w:bottom w:val="none" w:sz="0" w:space="0" w:color="auto"/>
                    <w:right w:val="none" w:sz="0" w:space="0" w:color="auto"/>
                  </w:divBdr>
                  <w:divsChild>
                    <w:div w:id="302466135">
                      <w:marLeft w:val="750"/>
                      <w:marRight w:val="0"/>
                      <w:marTop w:val="0"/>
                      <w:marBottom w:val="0"/>
                      <w:divBdr>
                        <w:top w:val="none" w:sz="0" w:space="0" w:color="auto"/>
                        <w:left w:val="none" w:sz="0" w:space="0" w:color="auto"/>
                        <w:bottom w:val="none" w:sz="0" w:space="0" w:color="auto"/>
                        <w:right w:val="none" w:sz="0" w:space="0" w:color="auto"/>
                      </w:divBdr>
                    </w:div>
                  </w:divsChild>
                </w:div>
                <w:div w:id="1269775680">
                  <w:marLeft w:val="300"/>
                  <w:marRight w:val="0"/>
                  <w:marTop w:val="75"/>
                  <w:marBottom w:val="0"/>
                  <w:divBdr>
                    <w:top w:val="none" w:sz="0" w:space="0" w:color="auto"/>
                    <w:left w:val="none" w:sz="0" w:space="0" w:color="auto"/>
                    <w:bottom w:val="none" w:sz="0" w:space="0" w:color="auto"/>
                    <w:right w:val="none" w:sz="0" w:space="0" w:color="auto"/>
                  </w:divBdr>
                </w:div>
                <w:div w:id="1808668070">
                  <w:marLeft w:val="300"/>
                  <w:marRight w:val="0"/>
                  <w:marTop w:val="75"/>
                  <w:marBottom w:val="0"/>
                  <w:divBdr>
                    <w:top w:val="none" w:sz="0" w:space="0" w:color="auto"/>
                    <w:left w:val="none" w:sz="0" w:space="0" w:color="auto"/>
                    <w:bottom w:val="none" w:sz="0" w:space="0" w:color="auto"/>
                    <w:right w:val="none" w:sz="0" w:space="0" w:color="auto"/>
                  </w:divBdr>
                </w:div>
              </w:divsChild>
            </w:div>
            <w:div w:id="1129130337">
              <w:marLeft w:val="0"/>
              <w:marRight w:val="0"/>
              <w:marTop w:val="150"/>
              <w:marBottom w:val="150"/>
              <w:divBdr>
                <w:top w:val="none" w:sz="0" w:space="0" w:color="auto"/>
                <w:left w:val="none" w:sz="0" w:space="0" w:color="auto"/>
                <w:bottom w:val="none" w:sz="0" w:space="0" w:color="auto"/>
                <w:right w:val="none" w:sz="0" w:space="0" w:color="auto"/>
              </w:divBdr>
              <w:divsChild>
                <w:div w:id="520896558">
                  <w:marLeft w:val="300"/>
                  <w:marRight w:val="0"/>
                  <w:marTop w:val="75"/>
                  <w:marBottom w:val="0"/>
                  <w:divBdr>
                    <w:top w:val="none" w:sz="0" w:space="0" w:color="auto"/>
                    <w:left w:val="none" w:sz="0" w:space="0" w:color="auto"/>
                    <w:bottom w:val="none" w:sz="0" w:space="0" w:color="auto"/>
                    <w:right w:val="none" w:sz="0" w:space="0" w:color="auto"/>
                  </w:divBdr>
                  <w:divsChild>
                    <w:div w:id="1983078297">
                      <w:marLeft w:val="750"/>
                      <w:marRight w:val="0"/>
                      <w:marTop w:val="0"/>
                      <w:marBottom w:val="0"/>
                      <w:divBdr>
                        <w:top w:val="none" w:sz="0" w:space="0" w:color="auto"/>
                        <w:left w:val="none" w:sz="0" w:space="0" w:color="auto"/>
                        <w:bottom w:val="none" w:sz="0" w:space="0" w:color="auto"/>
                        <w:right w:val="none" w:sz="0" w:space="0" w:color="auto"/>
                      </w:divBdr>
                    </w:div>
                  </w:divsChild>
                </w:div>
                <w:div w:id="1208833109">
                  <w:marLeft w:val="300"/>
                  <w:marRight w:val="0"/>
                  <w:marTop w:val="75"/>
                  <w:marBottom w:val="0"/>
                  <w:divBdr>
                    <w:top w:val="none" w:sz="0" w:space="0" w:color="auto"/>
                    <w:left w:val="none" w:sz="0" w:space="0" w:color="auto"/>
                    <w:bottom w:val="none" w:sz="0" w:space="0" w:color="auto"/>
                    <w:right w:val="none" w:sz="0" w:space="0" w:color="auto"/>
                  </w:divBdr>
                  <w:divsChild>
                    <w:div w:id="1350721611">
                      <w:marLeft w:val="750"/>
                      <w:marRight w:val="0"/>
                      <w:marTop w:val="0"/>
                      <w:marBottom w:val="0"/>
                      <w:divBdr>
                        <w:top w:val="none" w:sz="0" w:space="0" w:color="auto"/>
                        <w:left w:val="none" w:sz="0" w:space="0" w:color="auto"/>
                        <w:bottom w:val="none" w:sz="0" w:space="0" w:color="auto"/>
                        <w:right w:val="none" w:sz="0" w:space="0" w:color="auto"/>
                      </w:divBdr>
                    </w:div>
                  </w:divsChild>
                </w:div>
                <w:div w:id="1097139791">
                  <w:marLeft w:val="300"/>
                  <w:marRight w:val="0"/>
                  <w:marTop w:val="75"/>
                  <w:marBottom w:val="0"/>
                  <w:divBdr>
                    <w:top w:val="none" w:sz="0" w:space="0" w:color="auto"/>
                    <w:left w:val="none" w:sz="0" w:space="0" w:color="auto"/>
                    <w:bottom w:val="none" w:sz="0" w:space="0" w:color="auto"/>
                    <w:right w:val="none" w:sz="0" w:space="0" w:color="auto"/>
                  </w:divBdr>
                  <w:divsChild>
                    <w:div w:id="1412855027">
                      <w:marLeft w:val="750"/>
                      <w:marRight w:val="0"/>
                      <w:marTop w:val="0"/>
                      <w:marBottom w:val="0"/>
                      <w:divBdr>
                        <w:top w:val="none" w:sz="0" w:space="0" w:color="auto"/>
                        <w:left w:val="none" w:sz="0" w:space="0" w:color="auto"/>
                        <w:bottom w:val="none" w:sz="0" w:space="0" w:color="auto"/>
                        <w:right w:val="none" w:sz="0" w:space="0" w:color="auto"/>
                      </w:divBdr>
                    </w:div>
                  </w:divsChild>
                </w:div>
                <w:div w:id="401368227">
                  <w:marLeft w:val="300"/>
                  <w:marRight w:val="0"/>
                  <w:marTop w:val="75"/>
                  <w:marBottom w:val="0"/>
                  <w:divBdr>
                    <w:top w:val="none" w:sz="0" w:space="0" w:color="auto"/>
                    <w:left w:val="none" w:sz="0" w:space="0" w:color="auto"/>
                    <w:bottom w:val="none" w:sz="0" w:space="0" w:color="auto"/>
                    <w:right w:val="none" w:sz="0" w:space="0" w:color="auto"/>
                  </w:divBdr>
                </w:div>
                <w:div w:id="1467044014">
                  <w:marLeft w:val="300"/>
                  <w:marRight w:val="0"/>
                  <w:marTop w:val="75"/>
                  <w:marBottom w:val="0"/>
                  <w:divBdr>
                    <w:top w:val="none" w:sz="0" w:space="0" w:color="auto"/>
                    <w:left w:val="none" w:sz="0" w:space="0" w:color="auto"/>
                    <w:bottom w:val="none" w:sz="0" w:space="0" w:color="auto"/>
                    <w:right w:val="none" w:sz="0" w:space="0" w:color="auto"/>
                  </w:divBdr>
                </w:div>
              </w:divsChild>
            </w:div>
            <w:div w:id="1094084173">
              <w:marLeft w:val="0"/>
              <w:marRight w:val="0"/>
              <w:marTop w:val="150"/>
              <w:marBottom w:val="150"/>
              <w:divBdr>
                <w:top w:val="none" w:sz="0" w:space="0" w:color="auto"/>
                <w:left w:val="none" w:sz="0" w:space="0" w:color="auto"/>
                <w:bottom w:val="none" w:sz="0" w:space="0" w:color="auto"/>
                <w:right w:val="none" w:sz="0" w:space="0" w:color="auto"/>
              </w:divBdr>
              <w:divsChild>
                <w:div w:id="313799706">
                  <w:marLeft w:val="300"/>
                  <w:marRight w:val="0"/>
                  <w:marTop w:val="75"/>
                  <w:marBottom w:val="0"/>
                  <w:divBdr>
                    <w:top w:val="none" w:sz="0" w:space="0" w:color="auto"/>
                    <w:left w:val="none" w:sz="0" w:space="0" w:color="auto"/>
                    <w:bottom w:val="none" w:sz="0" w:space="0" w:color="auto"/>
                    <w:right w:val="none" w:sz="0" w:space="0" w:color="auto"/>
                  </w:divBdr>
                  <w:divsChild>
                    <w:div w:id="2086607294">
                      <w:marLeft w:val="750"/>
                      <w:marRight w:val="0"/>
                      <w:marTop w:val="0"/>
                      <w:marBottom w:val="0"/>
                      <w:divBdr>
                        <w:top w:val="none" w:sz="0" w:space="0" w:color="auto"/>
                        <w:left w:val="none" w:sz="0" w:space="0" w:color="auto"/>
                        <w:bottom w:val="none" w:sz="0" w:space="0" w:color="auto"/>
                        <w:right w:val="none" w:sz="0" w:space="0" w:color="auto"/>
                      </w:divBdr>
                    </w:div>
                  </w:divsChild>
                </w:div>
                <w:div w:id="1287346687">
                  <w:marLeft w:val="300"/>
                  <w:marRight w:val="0"/>
                  <w:marTop w:val="75"/>
                  <w:marBottom w:val="0"/>
                  <w:divBdr>
                    <w:top w:val="none" w:sz="0" w:space="0" w:color="auto"/>
                    <w:left w:val="none" w:sz="0" w:space="0" w:color="auto"/>
                    <w:bottom w:val="none" w:sz="0" w:space="0" w:color="auto"/>
                    <w:right w:val="none" w:sz="0" w:space="0" w:color="auto"/>
                  </w:divBdr>
                  <w:divsChild>
                    <w:div w:id="1308559436">
                      <w:marLeft w:val="750"/>
                      <w:marRight w:val="0"/>
                      <w:marTop w:val="0"/>
                      <w:marBottom w:val="0"/>
                      <w:divBdr>
                        <w:top w:val="none" w:sz="0" w:space="0" w:color="auto"/>
                        <w:left w:val="none" w:sz="0" w:space="0" w:color="auto"/>
                        <w:bottom w:val="none" w:sz="0" w:space="0" w:color="auto"/>
                        <w:right w:val="none" w:sz="0" w:space="0" w:color="auto"/>
                      </w:divBdr>
                    </w:div>
                  </w:divsChild>
                </w:div>
                <w:div w:id="1044410372">
                  <w:marLeft w:val="300"/>
                  <w:marRight w:val="0"/>
                  <w:marTop w:val="75"/>
                  <w:marBottom w:val="0"/>
                  <w:divBdr>
                    <w:top w:val="none" w:sz="0" w:space="0" w:color="auto"/>
                    <w:left w:val="none" w:sz="0" w:space="0" w:color="auto"/>
                    <w:bottom w:val="none" w:sz="0" w:space="0" w:color="auto"/>
                    <w:right w:val="none" w:sz="0" w:space="0" w:color="auto"/>
                  </w:divBdr>
                  <w:divsChild>
                    <w:div w:id="626203678">
                      <w:marLeft w:val="750"/>
                      <w:marRight w:val="0"/>
                      <w:marTop w:val="0"/>
                      <w:marBottom w:val="0"/>
                      <w:divBdr>
                        <w:top w:val="none" w:sz="0" w:space="0" w:color="auto"/>
                        <w:left w:val="none" w:sz="0" w:space="0" w:color="auto"/>
                        <w:bottom w:val="none" w:sz="0" w:space="0" w:color="auto"/>
                        <w:right w:val="none" w:sz="0" w:space="0" w:color="auto"/>
                      </w:divBdr>
                    </w:div>
                  </w:divsChild>
                </w:div>
                <w:div w:id="1713769585">
                  <w:marLeft w:val="300"/>
                  <w:marRight w:val="0"/>
                  <w:marTop w:val="75"/>
                  <w:marBottom w:val="0"/>
                  <w:divBdr>
                    <w:top w:val="none" w:sz="0" w:space="0" w:color="auto"/>
                    <w:left w:val="none" w:sz="0" w:space="0" w:color="auto"/>
                    <w:bottom w:val="none" w:sz="0" w:space="0" w:color="auto"/>
                    <w:right w:val="none" w:sz="0" w:space="0" w:color="auto"/>
                  </w:divBdr>
                </w:div>
                <w:div w:id="1383597448">
                  <w:marLeft w:val="300"/>
                  <w:marRight w:val="0"/>
                  <w:marTop w:val="75"/>
                  <w:marBottom w:val="0"/>
                  <w:divBdr>
                    <w:top w:val="none" w:sz="0" w:space="0" w:color="auto"/>
                    <w:left w:val="none" w:sz="0" w:space="0" w:color="auto"/>
                    <w:bottom w:val="none" w:sz="0" w:space="0" w:color="auto"/>
                    <w:right w:val="none" w:sz="0" w:space="0" w:color="auto"/>
                  </w:divBdr>
                </w:div>
              </w:divsChild>
            </w:div>
            <w:div w:id="714891169">
              <w:marLeft w:val="0"/>
              <w:marRight w:val="0"/>
              <w:marTop w:val="150"/>
              <w:marBottom w:val="150"/>
              <w:divBdr>
                <w:top w:val="none" w:sz="0" w:space="0" w:color="auto"/>
                <w:left w:val="none" w:sz="0" w:space="0" w:color="auto"/>
                <w:bottom w:val="none" w:sz="0" w:space="0" w:color="auto"/>
                <w:right w:val="none" w:sz="0" w:space="0" w:color="auto"/>
              </w:divBdr>
              <w:divsChild>
                <w:div w:id="42678901">
                  <w:marLeft w:val="300"/>
                  <w:marRight w:val="0"/>
                  <w:marTop w:val="75"/>
                  <w:marBottom w:val="0"/>
                  <w:divBdr>
                    <w:top w:val="none" w:sz="0" w:space="0" w:color="auto"/>
                    <w:left w:val="none" w:sz="0" w:space="0" w:color="auto"/>
                    <w:bottom w:val="none" w:sz="0" w:space="0" w:color="auto"/>
                    <w:right w:val="none" w:sz="0" w:space="0" w:color="auto"/>
                  </w:divBdr>
                  <w:divsChild>
                    <w:div w:id="994332881">
                      <w:marLeft w:val="750"/>
                      <w:marRight w:val="0"/>
                      <w:marTop w:val="0"/>
                      <w:marBottom w:val="0"/>
                      <w:divBdr>
                        <w:top w:val="none" w:sz="0" w:space="0" w:color="auto"/>
                        <w:left w:val="none" w:sz="0" w:space="0" w:color="auto"/>
                        <w:bottom w:val="none" w:sz="0" w:space="0" w:color="auto"/>
                        <w:right w:val="none" w:sz="0" w:space="0" w:color="auto"/>
                      </w:divBdr>
                    </w:div>
                  </w:divsChild>
                </w:div>
                <w:div w:id="712853687">
                  <w:marLeft w:val="300"/>
                  <w:marRight w:val="0"/>
                  <w:marTop w:val="75"/>
                  <w:marBottom w:val="0"/>
                  <w:divBdr>
                    <w:top w:val="none" w:sz="0" w:space="0" w:color="auto"/>
                    <w:left w:val="none" w:sz="0" w:space="0" w:color="auto"/>
                    <w:bottom w:val="none" w:sz="0" w:space="0" w:color="auto"/>
                    <w:right w:val="none" w:sz="0" w:space="0" w:color="auto"/>
                  </w:divBdr>
                  <w:divsChild>
                    <w:div w:id="1177578398">
                      <w:marLeft w:val="750"/>
                      <w:marRight w:val="0"/>
                      <w:marTop w:val="0"/>
                      <w:marBottom w:val="0"/>
                      <w:divBdr>
                        <w:top w:val="none" w:sz="0" w:space="0" w:color="auto"/>
                        <w:left w:val="none" w:sz="0" w:space="0" w:color="auto"/>
                        <w:bottom w:val="none" w:sz="0" w:space="0" w:color="auto"/>
                        <w:right w:val="none" w:sz="0" w:space="0" w:color="auto"/>
                      </w:divBdr>
                    </w:div>
                  </w:divsChild>
                </w:div>
                <w:div w:id="230582019">
                  <w:marLeft w:val="300"/>
                  <w:marRight w:val="0"/>
                  <w:marTop w:val="75"/>
                  <w:marBottom w:val="0"/>
                  <w:divBdr>
                    <w:top w:val="none" w:sz="0" w:space="0" w:color="auto"/>
                    <w:left w:val="none" w:sz="0" w:space="0" w:color="auto"/>
                    <w:bottom w:val="none" w:sz="0" w:space="0" w:color="auto"/>
                    <w:right w:val="none" w:sz="0" w:space="0" w:color="auto"/>
                  </w:divBdr>
                  <w:divsChild>
                    <w:div w:id="1034115055">
                      <w:marLeft w:val="750"/>
                      <w:marRight w:val="0"/>
                      <w:marTop w:val="0"/>
                      <w:marBottom w:val="0"/>
                      <w:divBdr>
                        <w:top w:val="none" w:sz="0" w:space="0" w:color="auto"/>
                        <w:left w:val="none" w:sz="0" w:space="0" w:color="auto"/>
                        <w:bottom w:val="none" w:sz="0" w:space="0" w:color="auto"/>
                        <w:right w:val="none" w:sz="0" w:space="0" w:color="auto"/>
                      </w:divBdr>
                    </w:div>
                  </w:divsChild>
                </w:div>
                <w:div w:id="381172769">
                  <w:marLeft w:val="300"/>
                  <w:marRight w:val="0"/>
                  <w:marTop w:val="75"/>
                  <w:marBottom w:val="0"/>
                  <w:divBdr>
                    <w:top w:val="none" w:sz="0" w:space="0" w:color="auto"/>
                    <w:left w:val="none" w:sz="0" w:space="0" w:color="auto"/>
                    <w:bottom w:val="none" w:sz="0" w:space="0" w:color="auto"/>
                    <w:right w:val="none" w:sz="0" w:space="0" w:color="auto"/>
                  </w:divBdr>
                </w:div>
                <w:div w:id="1507280995">
                  <w:marLeft w:val="300"/>
                  <w:marRight w:val="0"/>
                  <w:marTop w:val="75"/>
                  <w:marBottom w:val="0"/>
                  <w:divBdr>
                    <w:top w:val="none" w:sz="0" w:space="0" w:color="auto"/>
                    <w:left w:val="none" w:sz="0" w:space="0" w:color="auto"/>
                    <w:bottom w:val="none" w:sz="0" w:space="0" w:color="auto"/>
                    <w:right w:val="none" w:sz="0" w:space="0" w:color="auto"/>
                  </w:divBdr>
                </w:div>
              </w:divsChild>
            </w:div>
            <w:div w:id="737286347">
              <w:marLeft w:val="0"/>
              <w:marRight w:val="0"/>
              <w:marTop w:val="150"/>
              <w:marBottom w:val="150"/>
              <w:divBdr>
                <w:top w:val="none" w:sz="0" w:space="0" w:color="auto"/>
                <w:left w:val="none" w:sz="0" w:space="0" w:color="auto"/>
                <w:bottom w:val="none" w:sz="0" w:space="0" w:color="auto"/>
                <w:right w:val="none" w:sz="0" w:space="0" w:color="auto"/>
              </w:divBdr>
              <w:divsChild>
                <w:div w:id="1930121153">
                  <w:marLeft w:val="300"/>
                  <w:marRight w:val="0"/>
                  <w:marTop w:val="75"/>
                  <w:marBottom w:val="0"/>
                  <w:divBdr>
                    <w:top w:val="none" w:sz="0" w:space="0" w:color="auto"/>
                    <w:left w:val="none" w:sz="0" w:space="0" w:color="auto"/>
                    <w:bottom w:val="none" w:sz="0" w:space="0" w:color="auto"/>
                    <w:right w:val="none" w:sz="0" w:space="0" w:color="auto"/>
                  </w:divBdr>
                  <w:divsChild>
                    <w:div w:id="1100370592">
                      <w:marLeft w:val="750"/>
                      <w:marRight w:val="0"/>
                      <w:marTop w:val="0"/>
                      <w:marBottom w:val="0"/>
                      <w:divBdr>
                        <w:top w:val="none" w:sz="0" w:space="0" w:color="auto"/>
                        <w:left w:val="none" w:sz="0" w:space="0" w:color="auto"/>
                        <w:bottom w:val="none" w:sz="0" w:space="0" w:color="auto"/>
                        <w:right w:val="none" w:sz="0" w:space="0" w:color="auto"/>
                      </w:divBdr>
                    </w:div>
                  </w:divsChild>
                </w:div>
                <w:div w:id="234555254">
                  <w:marLeft w:val="300"/>
                  <w:marRight w:val="0"/>
                  <w:marTop w:val="75"/>
                  <w:marBottom w:val="0"/>
                  <w:divBdr>
                    <w:top w:val="none" w:sz="0" w:space="0" w:color="auto"/>
                    <w:left w:val="none" w:sz="0" w:space="0" w:color="auto"/>
                    <w:bottom w:val="none" w:sz="0" w:space="0" w:color="auto"/>
                    <w:right w:val="none" w:sz="0" w:space="0" w:color="auto"/>
                  </w:divBdr>
                  <w:divsChild>
                    <w:div w:id="1200707320">
                      <w:marLeft w:val="750"/>
                      <w:marRight w:val="0"/>
                      <w:marTop w:val="0"/>
                      <w:marBottom w:val="0"/>
                      <w:divBdr>
                        <w:top w:val="none" w:sz="0" w:space="0" w:color="auto"/>
                        <w:left w:val="none" w:sz="0" w:space="0" w:color="auto"/>
                        <w:bottom w:val="none" w:sz="0" w:space="0" w:color="auto"/>
                        <w:right w:val="none" w:sz="0" w:space="0" w:color="auto"/>
                      </w:divBdr>
                    </w:div>
                  </w:divsChild>
                </w:div>
                <w:div w:id="536508018">
                  <w:marLeft w:val="300"/>
                  <w:marRight w:val="0"/>
                  <w:marTop w:val="75"/>
                  <w:marBottom w:val="0"/>
                  <w:divBdr>
                    <w:top w:val="none" w:sz="0" w:space="0" w:color="auto"/>
                    <w:left w:val="none" w:sz="0" w:space="0" w:color="auto"/>
                    <w:bottom w:val="none" w:sz="0" w:space="0" w:color="auto"/>
                    <w:right w:val="none" w:sz="0" w:space="0" w:color="auto"/>
                  </w:divBdr>
                  <w:divsChild>
                    <w:div w:id="1071927302">
                      <w:marLeft w:val="750"/>
                      <w:marRight w:val="0"/>
                      <w:marTop w:val="0"/>
                      <w:marBottom w:val="0"/>
                      <w:divBdr>
                        <w:top w:val="none" w:sz="0" w:space="0" w:color="auto"/>
                        <w:left w:val="none" w:sz="0" w:space="0" w:color="auto"/>
                        <w:bottom w:val="none" w:sz="0" w:space="0" w:color="auto"/>
                        <w:right w:val="none" w:sz="0" w:space="0" w:color="auto"/>
                      </w:divBdr>
                    </w:div>
                  </w:divsChild>
                </w:div>
                <w:div w:id="705957578">
                  <w:marLeft w:val="300"/>
                  <w:marRight w:val="0"/>
                  <w:marTop w:val="75"/>
                  <w:marBottom w:val="0"/>
                  <w:divBdr>
                    <w:top w:val="none" w:sz="0" w:space="0" w:color="auto"/>
                    <w:left w:val="none" w:sz="0" w:space="0" w:color="auto"/>
                    <w:bottom w:val="none" w:sz="0" w:space="0" w:color="auto"/>
                    <w:right w:val="none" w:sz="0" w:space="0" w:color="auto"/>
                  </w:divBdr>
                </w:div>
                <w:div w:id="1524585856">
                  <w:marLeft w:val="300"/>
                  <w:marRight w:val="0"/>
                  <w:marTop w:val="75"/>
                  <w:marBottom w:val="0"/>
                  <w:divBdr>
                    <w:top w:val="none" w:sz="0" w:space="0" w:color="auto"/>
                    <w:left w:val="none" w:sz="0" w:space="0" w:color="auto"/>
                    <w:bottom w:val="none" w:sz="0" w:space="0" w:color="auto"/>
                    <w:right w:val="none" w:sz="0" w:space="0" w:color="auto"/>
                  </w:divBdr>
                </w:div>
              </w:divsChild>
            </w:div>
            <w:div w:id="157380378">
              <w:marLeft w:val="0"/>
              <w:marRight w:val="0"/>
              <w:marTop w:val="150"/>
              <w:marBottom w:val="150"/>
              <w:divBdr>
                <w:top w:val="none" w:sz="0" w:space="0" w:color="auto"/>
                <w:left w:val="none" w:sz="0" w:space="0" w:color="auto"/>
                <w:bottom w:val="none" w:sz="0" w:space="0" w:color="auto"/>
                <w:right w:val="none" w:sz="0" w:space="0" w:color="auto"/>
              </w:divBdr>
              <w:divsChild>
                <w:div w:id="1003971764">
                  <w:marLeft w:val="300"/>
                  <w:marRight w:val="0"/>
                  <w:marTop w:val="75"/>
                  <w:marBottom w:val="0"/>
                  <w:divBdr>
                    <w:top w:val="none" w:sz="0" w:space="0" w:color="auto"/>
                    <w:left w:val="none" w:sz="0" w:space="0" w:color="auto"/>
                    <w:bottom w:val="none" w:sz="0" w:space="0" w:color="auto"/>
                    <w:right w:val="none" w:sz="0" w:space="0" w:color="auto"/>
                  </w:divBdr>
                  <w:divsChild>
                    <w:div w:id="1118185309">
                      <w:marLeft w:val="750"/>
                      <w:marRight w:val="0"/>
                      <w:marTop w:val="0"/>
                      <w:marBottom w:val="0"/>
                      <w:divBdr>
                        <w:top w:val="none" w:sz="0" w:space="0" w:color="auto"/>
                        <w:left w:val="none" w:sz="0" w:space="0" w:color="auto"/>
                        <w:bottom w:val="none" w:sz="0" w:space="0" w:color="auto"/>
                        <w:right w:val="none" w:sz="0" w:space="0" w:color="auto"/>
                      </w:divBdr>
                    </w:div>
                  </w:divsChild>
                </w:div>
                <w:div w:id="2031450589">
                  <w:marLeft w:val="300"/>
                  <w:marRight w:val="0"/>
                  <w:marTop w:val="75"/>
                  <w:marBottom w:val="0"/>
                  <w:divBdr>
                    <w:top w:val="none" w:sz="0" w:space="0" w:color="auto"/>
                    <w:left w:val="none" w:sz="0" w:space="0" w:color="auto"/>
                    <w:bottom w:val="none" w:sz="0" w:space="0" w:color="auto"/>
                    <w:right w:val="none" w:sz="0" w:space="0" w:color="auto"/>
                  </w:divBdr>
                  <w:divsChild>
                    <w:div w:id="2124612715">
                      <w:marLeft w:val="750"/>
                      <w:marRight w:val="0"/>
                      <w:marTop w:val="0"/>
                      <w:marBottom w:val="0"/>
                      <w:divBdr>
                        <w:top w:val="none" w:sz="0" w:space="0" w:color="auto"/>
                        <w:left w:val="none" w:sz="0" w:space="0" w:color="auto"/>
                        <w:bottom w:val="none" w:sz="0" w:space="0" w:color="auto"/>
                        <w:right w:val="none" w:sz="0" w:space="0" w:color="auto"/>
                      </w:divBdr>
                    </w:div>
                  </w:divsChild>
                </w:div>
                <w:div w:id="1455323692">
                  <w:marLeft w:val="300"/>
                  <w:marRight w:val="0"/>
                  <w:marTop w:val="75"/>
                  <w:marBottom w:val="0"/>
                  <w:divBdr>
                    <w:top w:val="none" w:sz="0" w:space="0" w:color="auto"/>
                    <w:left w:val="none" w:sz="0" w:space="0" w:color="auto"/>
                    <w:bottom w:val="none" w:sz="0" w:space="0" w:color="auto"/>
                    <w:right w:val="none" w:sz="0" w:space="0" w:color="auto"/>
                  </w:divBdr>
                  <w:divsChild>
                    <w:div w:id="795562349">
                      <w:marLeft w:val="750"/>
                      <w:marRight w:val="0"/>
                      <w:marTop w:val="0"/>
                      <w:marBottom w:val="0"/>
                      <w:divBdr>
                        <w:top w:val="none" w:sz="0" w:space="0" w:color="auto"/>
                        <w:left w:val="none" w:sz="0" w:space="0" w:color="auto"/>
                        <w:bottom w:val="none" w:sz="0" w:space="0" w:color="auto"/>
                        <w:right w:val="none" w:sz="0" w:space="0" w:color="auto"/>
                      </w:divBdr>
                    </w:div>
                  </w:divsChild>
                </w:div>
                <w:div w:id="80303530">
                  <w:marLeft w:val="300"/>
                  <w:marRight w:val="0"/>
                  <w:marTop w:val="75"/>
                  <w:marBottom w:val="0"/>
                  <w:divBdr>
                    <w:top w:val="none" w:sz="0" w:space="0" w:color="auto"/>
                    <w:left w:val="none" w:sz="0" w:space="0" w:color="auto"/>
                    <w:bottom w:val="none" w:sz="0" w:space="0" w:color="auto"/>
                    <w:right w:val="none" w:sz="0" w:space="0" w:color="auto"/>
                  </w:divBdr>
                </w:div>
                <w:div w:id="1764254897">
                  <w:marLeft w:val="300"/>
                  <w:marRight w:val="0"/>
                  <w:marTop w:val="75"/>
                  <w:marBottom w:val="0"/>
                  <w:divBdr>
                    <w:top w:val="none" w:sz="0" w:space="0" w:color="auto"/>
                    <w:left w:val="none" w:sz="0" w:space="0" w:color="auto"/>
                    <w:bottom w:val="none" w:sz="0" w:space="0" w:color="auto"/>
                    <w:right w:val="none" w:sz="0" w:space="0" w:color="auto"/>
                  </w:divBdr>
                </w:div>
              </w:divsChild>
            </w:div>
            <w:div w:id="1999577529">
              <w:marLeft w:val="0"/>
              <w:marRight w:val="0"/>
              <w:marTop w:val="150"/>
              <w:marBottom w:val="150"/>
              <w:divBdr>
                <w:top w:val="none" w:sz="0" w:space="0" w:color="auto"/>
                <w:left w:val="none" w:sz="0" w:space="0" w:color="auto"/>
                <w:bottom w:val="none" w:sz="0" w:space="0" w:color="auto"/>
                <w:right w:val="none" w:sz="0" w:space="0" w:color="auto"/>
              </w:divBdr>
              <w:divsChild>
                <w:div w:id="1359282300">
                  <w:marLeft w:val="300"/>
                  <w:marRight w:val="0"/>
                  <w:marTop w:val="75"/>
                  <w:marBottom w:val="0"/>
                  <w:divBdr>
                    <w:top w:val="none" w:sz="0" w:space="0" w:color="auto"/>
                    <w:left w:val="none" w:sz="0" w:space="0" w:color="auto"/>
                    <w:bottom w:val="none" w:sz="0" w:space="0" w:color="auto"/>
                    <w:right w:val="none" w:sz="0" w:space="0" w:color="auto"/>
                  </w:divBdr>
                  <w:divsChild>
                    <w:div w:id="1431896646">
                      <w:marLeft w:val="750"/>
                      <w:marRight w:val="0"/>
                      <w:marTop w:val="0"/>
                      <w:marBottom w:val="0"/>
                      <w:divBdr>
                        <w:top w:val="none" w:sz="0" w:space="0" w:color="auto"/>
                        <w:left w:val="none" w:sz="0" w:space="0" w:color="auto"/>
                        <w:bottom w:val="none" w:sz="0" w:space="0" w:color="auto"/>
                        <w:right w:val="none" w:sz="0" w:space="0" w:color="auto"/>
                      </w:divBdr>
                    </w:div>
                  </w:divsChild>
                </w:div>
                <w:div w:id="2105151663">
                  <w:marLeft w:val="300"/>
                  <w:marRight w:val="0"/>
                  <w:marTop w:val="75"/>
                  <w:marBottom w:val="0"/>
                  <w:divBdr>
                    <w:top w:val="none" w:sz="0" w:space="0" w:color="auto"/>
                    <w:left w:val="none" w:sz="0" w:space="0" w:color="auto"/>
                    <w:bottom w:val="none" w:sz="0" w:space="0" w:color="auto"/>
                    <w:right w:val="none" w:sz="0" w:space="0" w:color="auto"/>
                  </w:divBdr>
                  <w:divsChild>
                    <w:div w:id="622154531">
                      <w:marLeft w:val="750"/>
                      <w:marRight w:val="0"/>
                      <w:marTop w:val="0"/>
                      <w:marBottom w:val="0"/>
                      <w:divBdr>
                        <w:top w:val="none" w:sz="0" w:space="0" w:color="auto"/>
                        <w:left w:val="none" w:sz="0" w:space="0" w:color="auto"/>
                        <w:bottom w:val="none" w:sz="0" w:space="0" w:color="auto"/>
                        <w:right w:val="none" w:sz="0" w:space="0" w:color="auto"/>
                      </w:divBdr>
                    </w:div>
                  </w:divsChild>
                </w:div>
                <w:div w:id="140580290">
                  <w:marLeft w:val="300"/>
                  <w:marRight w:val="0"/>
                  <w:marTop w:val="75"/>
                  <w:marBottom w:val="0"/>
                  <w:divBdr>
                    <w:top w:val="none" w:sz="0" w:space="0" w:color="auto"/>
                    <w:left w:val="none" w:sz="0" w:space="0" w:color="auto"/>
                    <w:bottom w:val="none" w:sz="0" w:space="0" w:color="auto"/>
                    <w:right w:val="none" w:sz="0" w:space="0" w:color="auto"/>
                  </w:divBdr>
                  <w:divsChild>
                    <w:div w:id="221989757">
                      <w:marLeft w:val="750"/>
                      <w:marRight w:val="0"/>
                      <w:marTop w:val="0"/>
                      <w:marBottom w:val="0"/>
                      <w:divBdr>
                        <w:top w:val="none" w:sz="0" w:space="0" w:color="auto"/>
                        <w:left w:val="none" w:sz="0" w:space="0" w:color="auto"/>
                        <w:bottom w:val="none" w:sz="0" w:space="0" w:color="auto"/>
                        <w:right w:val="none" w:sz="0" w:space="0" w:color="auto"/>
                      </w:divBdr>
                    </w:div>
                  </w:divsChild>
                </w:div>
                <w:div w:id="1185632418">
                  <w:marLeft w:val="300"/>
                  <w:marRight w:val="0"/>
                  <w:marTop w:val="75"/>
                  <w:marBottom w:val="0"/>
                  <w:divBdr>
                    <w:top w:val="none" w:sz="0" w:space="0" w:color="auto"/>
                    <w:left w:val="none" w:sz="0" w:space="0" w:color="auto"/>
                    <w:bottom w:val="none" w:sz="0" w:space="0" w:color="auto"/>
                    <w:right w:val="none" w:sz="0" w:space="0" w:color="auto"/>
                  </w:divBdr>
                </w:div>
                <w:div w:id="111018497">
                  <w:marLeft w:val="300"/>
                  <w:marRight w:val="0"/>
                  <w:marTop w:val="75"/>
                  <w:marBottom w:val="0"/>
                  <w:divBdr>
                    <w:top w:val="none" w:sz="0" w:space="0" w:color="auto"/>
                    <w:left w:val="none" w:sz="0" w:space="0" w:color="auto"/>
                    <w:bottom w:val="none" w:sz="0" w:space="0" w:color="auto"/>
                    <w:right w:val="none" w:sz="0" w:space="0" w:color="auto"/>
                  </w:divBdr>
                </w:div>
              </w:divsChild>
            </w:div>
            <w:div w:id="580414677">
              <w:marLeft w:val="0"/>
              <w:marRight w:val="0"/>
              <w:marTop w:val="150"/>
              <w:marBottom w:val="150"/>
              <w:divBdr>
                <w:top w:val="none" w:sz="0" w:space="0" w:color="auto"/>
                <w:left w:val="none" w:sz="0" w:space="0" w:color="auto"/>
                <w:bottom w:val="none" w:sz="0" w:space="0" w:color="auto"/>
                <w:right w:val="none" w:sz="0" w:space="0" w:color="auto"/>
              </w:divBdr>
              <w:divsChild>
                <w:div w:id="113716086">
                  <w:marLeft w:val="300"/>
                  <w:marRight w:val="0"/>
                  <w:marTop w:val="75"/>
                  <w:marBottom w:val="0"/>
                  <w:divBdr>
                    <w:top w:val="none" w:sz="0" w:space="0" w:color="auto"/>
                    <w:left w:val="none" w:sz="0" w:space="0" w:color="auto"/>
                    <w:bottom w:val="none" w:sz="0" w:space="0" w:color="auto"/>
                    <w:right w:val="none" w:sz="0" w:space="0" w:color="auto"/>
                  </w:divBdr>
                  <w:divsChild>
                    <w:div w:id="1015423279">
                      <w:marLeft w:val="750"/>
                      <w:marRight w:val="0"/>
                      <w:marTop w:val="0"/>
                      <w:marBottom w:val="0"/>
                      <w:divBdr>
                        <w:top w:val="none" w:sz="0" w:space="0" w:color="auto"/>
                        <w:left w:val="none" w:sz="0" w:space="0" w:color="auto"/>
                        <w:bottom w:val="none" w:sz="0" w:space="0" w:color="auto"/>
                        <w:right w:val="none" w:sz="0" w:space="0" w:color="auto"/>
                      </w:divBdr>
                    </w:div>
                  </w:divsChild>
                </w:div>
                <w:div w:id="1871986329">
                  <w:marLeft w:val="300"/>
                  <w:marRight w:val="0"/>
                  <w:marTop w:val="75"/>
                  <w:marBottom w:val="0"/>
                  <w:divBdr>
                    <w:top w:val="none" w:sz="0" w:space="0" w:color="auto"/>
                    <w:left w:val="none" w:sz="0" w:space="0" w:color="auto"/>
                    <w:bottom w:val="none" w:sz="0" w:space="0" w:color="auto"/>
                    <w:right w:val="none" w:sz="0" w:space="0" w:color="auto"/>
                  </w:divBdr>
                  <w:divsChild>
                    <w:div w:id="1718819388">
                      <w:marLeft w:val="750"/>
                      <w:marRight w:val="0"/>
                      <w:marTop w:val="0"/>
                      <w:marBottom w:val="0"/>
                      <w:divBdr>
                        <w:top w:val="none" w:sz="0" w:space="0" w:color="auto"/>
                        <w:left w:val="none" w:sz="0" w:space="0" w:color="auto"/>
                        <w:bottom w:val="none" w:sz="0" w:space="0" w:color="auto"/>
                        <w:right w:val="none" w:sz="0" w:space="0" w:color="auto"/>
                      </w:divBdr>
                    </w:div>
                  </w:divsChild>
                </w:div>
                <w:div w:id="1678002549">
                  <w:marLeft w:val="300"/>
                  <w:marRight w:val="0"/>
                  <w:marTop w:val="75"/>
                  <w:marBottom w:val="0"/>
                  <w:divBdr>
                    <w:top w:val="none" w:sz="0" w:space="0" w:color="auto"/>
                    <w:left w:val="none" w:sz="0" w:space="0" w:color="auto"/>
                    <w:bottom w:val="none" w:sz="0" w:space="0" w:color="auto"/>
                    <w:right w:val="none" w:sz="0" w:space="0" w:color="auto"/>
                  </w:divBdr>
                  <w:divsChild>
                    <w:div w:id="387920412">
                      <w:marLeft w:val="750"/>
                      <w:marRight w:val="0"/>
                      <w:marTop w:val="0"/>
                      <w:marBottom w:val="0"/>
                      <w:divBdr>
                        <w:top w:val="none" w:sz="0" w:space="0" w:color="auto"/>
                        <w:left w:val="none" w:sz="0" w:space="0" w:color="auto"/>
                        <w:bottom w:val="none" w:sz="0" w:space="0" w:color="auto"/>
                        <w:right w:val="none" w:sz="0" w:space="0" w:color="auto"/>
                      </w:divBdr>
                    </w:div>
                  </w:divsChild>
                </w:div>
                <w:div w:id="461339348">
                  <w:marLeft w:val="300"/>
                  <w:marRight w:val="0"/>
                  <w:marTop w:val="75"/>
                  <w:marBottom w:val="0"/>
                  <w:divBdr>
                    <w:top w:val="none" w:sz="0" w:space="0" w:color="auto"/>
                    <w:left w:val="none" w:sz="0" w:space="0" w:color="auto"/>
                    <w:bottom w:val="none" w:sz="0" w:space="0" w:color="auto"/>
                    <w:right w:val="none" w:sz="0" w:space="0" w:color="auto"/>
                  </w:divBdr>
                </w:div>
                <w:div w:id="985667346">
                  <w:marLeft w:val="300"/>
                  <w:marRight w:val="0"/>
                  <w:marTop w:val="75"/>
                  <w:marBottom w:val="0"/>
                  <w:divBdr>
                    <w:top w:val="none" w:sz="0" w:space="0" w:color="auto"/>
                    <w:left w:val="none" w:sz="0" w:space="0" w:color="auto"/>
                    <w:bottom w:val="none" w:sz="0" w:space="0" w:color="auto"/>
                    <w:right w:val="none" w:sz="0" w:space="0" w:color="auto"/>
                  </w:divBdr>
                </w:div>
              </w:divsChild>
            </w:div>
            <w:div w:id="1832335462">
              <w:marLeft w:val="0"/>
              <w:marRight w:val="0"/>
              <w:marTop w:val="150"/>
              <w:marBottom w:val="150"/>
              <w:divBdr>
                <w:top w:val="none" w:sz="0" w:space="0" w:color="auto"/>
                <w:left w:val="none" w:sz="0" w:space="0" w:color="auto"/>
                <w:bottom w:val="none" w:sz="0" w:space="0" w:color="auto"/>
                <w:right w:val="none" w:sz="0" w:space="0" w:color="auto"/>
              </w:divBdr>
              <w:divsChild>
                <w:div w:id="725690268">
                  <w:marLeft w:val="300"/>
                  <w:marRight w:val="0"/>
                  <w:marTop w:val="75"/>
                  <w:marBottom w:val="0"/>
                  <w:divBdr>
                    <w:top w:val="none" w:sz="0" w:space="0" w:color="auto"/>
                    <w:left w:val="none" w:sz="0" w:space="0" w:color="auto"/>
                    <w:bottom w:val="none" w:sz="0" w:space="0" w:color="auto"/>
                    <w:right w:val="none" w:sz="0" w:space="0" w:color="auto"/>
                  </w:divBdr>
                  <w:divsChild>
                    <w:div w:id="1568682509">
                      <w:marLeft w:val="750"/>
                      <w:marRight w:val="0"/>
                      <w:marTop w:val="0"/>
                      <w:marBottom w:val="0"/>
                      <w:divBdr>
                        <w:top w:val="none" w:sz="0" w:space="0" w:color="auto"/>
                        <w:left w:val="none" w:sz="0" w:space="0" w:color="auto"/>
                        <w:bottom w:val="none" w:sz="0" w:space="0" w:color="auto"/>
                        <w:right w:val="none" w:sz="0" w:space="0" w:color="auto"/>
                      </w:divBdr>
                    </w:div>
                  </w:divsChild>
                </w:div>
                <w:div w:id="1872763022">
                  <w:marLeft w:val="300"/>
                  <w:marRight w:val="0"/>
                  <w:marTop w:val="75"/>
                  <w:marBottom w:val="0"/>
                  <w:divBdr>
                    <w:top w:val="none" w:sz="0" w:space="0" w:color="auto"/>
                    <w:left w:val="none" w:sz="0" w:space="0" w:color="auto"/>
                    <w:bottom w:val="none" w:sz="0" w:space="0" w:color="auto"/>
                    <w:right w:val="none" w:sz="0" w:space="0" w:color="auto"/>
                  </w:divBdr>
                  <w:divsChild>
                    <w:div w:id="260770409">
                      <w:marLeft w:val="750"/>
                      <w:marRight w:val="0"/>
                      <w:marTop w:val="0"/>
                      <w:marBottom w:val="0"/>
                      <w:divBdr>
                        <w:top w:val="none" w:sz="0" w:space="0" w:color="auto"/>
                        <w:left w:val="none" w:sz="0" w:space="0" w:color="auto"/>
                        <w:bottom w:val="none" w:sz="0" w:space="0" w:color="auto"/>
                        <w:right w:val="none" w:sz="0" w:space="0" w:color="auto"/>
                      </w:divBdr>
                    </w:div>
                  </w:divsChild>
                </w:div>
                <w:div w:id="1488862354">
                  <w:marLeft w:val="300"/>
                  <w:marRight w:val="0"/>
                  <w:marTop w:val="75"/>
                  <w:marBottom w:val="0"/>
                  <w:divBdr>
                    <w:top w:val="none" w:sz="0" w:space="0" w:color="auto"/>
                    <w:left w:val="none" w:sz="0" w:space="0" w:color="auto"/>
                    <w:bottom w:val="none" w:sz="0" w:space="0" w:color="auto"/>
                    <w:right w:val="none" w:sz="0" w:space="0" w:color="auto"/>
                  </w:divBdr>
                  <w:divsChild>
                    <w:div w:id="285889751">
                      <w:marLeft w:val="750"/>
                      <w:marRight w:val="0"/>
                      <w:marTop w:val="0"/>
                      <w:marBottom w:val="0"/>
                      <w:divBdr>
                        <w:top w:val="none" w:sz="0" w:space="0" w:color="auto"/>
                        <w:left w:val="none" w:sz="0" w:space="0" w:color="auto"/>
                        <w:bottom w:val="none" w:sz="0" w:space="0" w:color="auto"/>
                        <w:right w:val="none" w:sz="0" w:space="0" w:color="auto"/>
                      </w:divBdr>
                    </w:div>
                  </w:divsChild>
                </w:div>
                <w:div w:id="1001540694">
                  <w:marLeft w:val="300"/>
                  <w:marRight w:val="0"/>
                  <w:marTop w:val="75"/>
                  <w:marBottom w:val="0"/>
                  <w:divBdr>
                    <w:top w:val="none" w:sz="0" w:space="0" w:color="auto"/>
                    <w:left w:val="none" w:sz="0" w:space="0" w:color="auto"/>
                    <w:bottom w:val="none" w:sz="0" w:space="0" w:color="auto"/>
                    <w:right w:val="none" w:sz="0" w:space="0" w:color="auto"/>
                  </w:divBdr>
                </w:div>
                <w:div w:id="423917999">
                  <w:marLeft w:val="300"/>
                  <w:marRight w:val="0"/>
                  <w:marTop w:val="75"/>
                  <w:marBottom w:val="0"/>
                  <w:divBdr>
                    <w:top w:val="none" w:sz="0" w:space="0" w:color="auto"/>
                    <w:left w:val="none" w:sz="0" w:space="0" w:color="auto"/>
                    <w:bottom w:val="none" w:sz="0" w:space="0" w:color="auto"/>
                    <w:right w:val="none" w:sz="0" w:space="0" w:color="auto"/>
                  </w:divBdr>
                </w:div>
              </w:divsChild>
            </w:div>
            <w:div w:id="1815946169">
              <w:marLeft w:val="0"/>
              <w:marRight w:val="0"/>
              <w:marTop w:val="150"/>
              <w:marBottom w:val="150"/>
              <w:divBdr>
                <w:top w:val="none" w:sz="0" w:space="0" w:color="auto"/>
                <w:left w:val="none" w:sz="0" w:space="0" w:color="auto"/>
                <w:bottom w:val="none" w:sz="0" w:space="0" w:color="auto"/>
                <w:right w:val="none" w:sz="0" w:space="0" w:color="auto"/>
              </w:divBdr>
              <w:divsChild>
                <w:div w:id="647251350">
                  <w:marLeft w:val="300"/>
                  <w:marRight w:val="0"/>
                  <w:marTop w:val="75"/>
                  <w:marBottom w:val="0"/>
                  <w:divBdr>
                    <w:top w:val="none" w:sz="0" w:space="0" w:color="auto"/>
                    <w:left w:val="none" w:sz="0" w:space="0" w:color="auto"/>
                    <w:bottom w:val="none" w:sz="0" w:space="0" w:color="auto"/>
                    <w:right w:val="none" w:sz="0" w:space="0" w:color="auto"/>
                  </w:divBdr>
                  <w:divsChild>
                    <w:div w:id="1107429588">
                      <w:marLeft w:val="750"/>
                      <w:marRight w:val="0"/>
                      <w:marTop w:val="0"/>
                      <w:marBottom w:val="0"/>
                      <w:divBdr>
                        <w:top w:val="none" w:sz="0" w:space="0" w:color="auto"/>
                        <w:left w:val="none" w:sz="0" w:space="0" w:color="auto"/>
                        <w:bottom w:val="none" w:sz="0" w:space="0" w:color="auto"/>
                        <w:right w:val="none" w:sz="0" w:space="0" w:color="auto"/>
                      </w:divBdr>
                    </w:div>
                  </w:divsChild>
                </w:div>
                <w:div w:id="418214131">
                  <w:marLeft w:val="300"/>
                  <w:marRight w:val="0"/>
                  <w:marTop w:val="75"/>
                  <w:marBottom w:val="0"/>
                  <w:divBdr>
                    <w:top w:val="none" w:sz="0" w:space="0" w:color="auto"/>
                    <w:left w:val="none" w:sz="0" w:space="0" w:color="auto"/>
                    <w:bottom w:val="none" w:sz="0" w:space="0" w:color="auto"/>
                    <w:right w:val="none" w:sz="0" w:space="0" w:color="auto"/>
                  </w:divBdr>
                  <w:divsChild>
                    <w:div w:id="946814777">
                      <w:marLeft w:val="750"/>
                      <w:marRight w:val="0"/>
                      <w:marTop w:val="0"/>
                      <w:marBottom w:val="0"/>
                      <w:divBdr>
                        <w:top w:val="none" w:sz="0" w:space="0" w:color="auto"/>
                        <w:left w:val="none" w:sz="0" w:space="0" w:color="auto"/>
                        <w:bottom w:val="none" w:sz="0" w:space="0" w:color="auto"/>
                        <w:right w:val="none" w:sz="0" w:space="0" w:color="auto"/>
                      </w:divBdr>
                    </w:div>
                  </w:divsChild>
                </w:div>
                <w:div w:id="1702972496">
                  <w:marLeft w:val="300"/>
                  <w:marRight w:val="0"/>
                  <w:marTop w:val="75"/>
                  <w:marBottom w:val="0"/>
                  <w:divBdr>
                    <w:top w:val="none" w:sz="0" w:space="0" w:color="auto"/>
                    <w:left w:val="none" w:sz="0" w:space="0" w:color="auto"/>
                    <w:bottom w:val="none" w:sz="0" w:space="0" w:color="auto"/>
                    <w:right w:val="none" w:sz="0" w:space="0" w:color="auto"/>
                  </w:divBdr>
                  <w:divsChild>
                    <w:div w:id="931661907">
                      <w:marLeft w:val="750"/>
                      <w:marRight w:val="0"/>
                      <w:marTop w:val="0"/>
                      <w:marBottom w:val="0"/>
                      <w:divBdr>
                        <w:top w:val="none" w:sz="0" w:space="0" w:color="auto"/>
                        <w:left w:val="none" w:sz="0" w:space="0" w:color="auto"/>
                        <w:bottom w:val="none" w:sz="0" w:space="0" w:color="auto"/>
                        <w:right w:val="none" w:sz="0" w:space="0" w:color="auto"/>
                      </w:divBdr>
                    </w:div>
                  </w:divsChild>
                </w:div>
                <w:div w:id="939220637">
                  <w:marLeft w:val="300"/>
                  <w:marRight w:val="0"/>
                  <w:marTop w:val="75"/>
                  <w:marBottom w:val="0"/>
                  <w:divBdr>
                    <w:top w:val="none" w:sz="0" w:space="0" w:color="auto"/>
                    <w:left w:val="none" w:sz="0" w:space="0" w:color="auto"/>
                    <w:bottom w:val="none" w:sz="0" w:space="0" w:color="auto"/>
                    <w:right w:val="none" w:sz="0" w:space="0" w:color="auto"/>
                  </w:divBdr>
                </w:div>
                <w:div w:id="1242131770">
                  <w:marLeft w:val="300"/>
                  <w:marRight w:val="0"/>
                  <w:marTop w:val="75"/>
                  <w:marBottom w:val="0"/>
                  <w:divBdr>
                    <w:top w:val="none" w:sz="0" w:space="0" w:color="auto"/>
                    <w:left w:val="none" w:sz="0" w:space="0" w:color="auto"/>
                    <w:bottom w:val="none" w:sz="0" w:space="0" w:color="auto"/>
                    <w:right w:val="none" w:sz="0" w:space="0" w:color="auto"/>
                  </w:divBdr>
                </w:div>
              </w:divsChild>
            </w:div>
            <w:div w:id="1079910196">
              <w:marLeft w:val="0"/>
              <w:marRight w:val="0"/>
              <w:marTop w:val="150"/>
              <w:marBottom w:val="150"/>
              <w:divBdr>
                <w:top w:val="none" w:sz="0" w:space="0" w:color="auto"/>
                <w:left w:val="none" w:sz="0" w:space="0" w:color="auto"/>
                <w:bottom w:val="none" w:sz="0" w:space="0" w:color="auto"/>
                <w:right w:val="none" w:sz="0" w:space="0" w:color="auto"/>
              </w:divBdr>
              <w:divsChild>
                <w:div w:id="1056855593">
                  <w:marLeft w:val="300"/>
                  <w:marRight w:val="0"/>
                  <w:marTop w:val="75"/>
                  <w:marBottom w:val="0"/>
                  <w:divBdr>
                    <w:top w:val="none" w:sz="0" w:space="0" w:color="auto"/>
                    <w:left w:val="none" w:sz="0" w:space="0" w:color="auto"/>
                    <w:bottom w:val="none" w:sz="0" w:space="0" w:color="auto"/>
                    <w:right w:val="none" w:sz="0" w:space="0" w:color="auto"/>
                  </w:divBdr>
                  <w:divsChild>
                    <w:div w:id="2112582075">
                      <w:marLeft w:val="750"/>
                      <w:marRight w:val="0"/>
                      <w:marTop w:val="0"/>
                      <w:marBottom w:val="0"/>
                      <w:divBdr>
                        <w:top w:val="none" w:sz="0" w:space="0" w:color="auto"/>
                        <w:left w:val="none" w:sz="0" w:space="0" w:color="auto"/>
                        <w:bottom w:val="none" w:sz="0" w:space="0" w:color="auto"/>
                        <w:right w:val="none" w:sz="0" w:space="0" w:color="auto"/>
                      </w:divBdr>
                    </w:div>
                  </w:divsChild>
                </w:div>
                <w:div w:id="1549611468">
                  <w:marLeft w:val="300"/>
                  <w:marRight w:val="0"/>
                  <w:marTop w:val="75"/>
                  <w:marBottom w:val="0"/>
                  <w:divBdr>
                    <w:top w:val="none" w:sz="0" w:space="0" w:color="auto"/>
                    <w:left w:val="none" w:sz="0" w:space="0" w:color="auto"/>
                    <w:bottom w:val="none" w:sz="0" w:space="0" w:color="auto"/>
                    <w:right w:val="none" w:sz="0" w:space="0" w:color="auto"/>
                  </w:divBdr>
                  <w:divsChild>
                    <w:div w:id="269435878">
                      <w:marLeft w:val="750"/>
                      <w:marRight w:val="0"/>
                      <w:marTop w:val="0"/>
                      <w:marBottom w:val="0"/>
                      <w:divBdr>
                        <w:top w:val="none" w:sz="0" w:space="0" w:color="auto"/>
                        <w:left w:val="none" w:sz="0" w:space="0" w:color="auto"/>
                        <w:bottom w:val="none" w:sz="0" w:space="0" w:color="auto"/>
                        <w:right w:val="none" w:sz="0" w:space="0" w:color="auto"/>
                      </w:divBdr>
                    </w:div>
                  </w:divsChild>
                </w:div>
                <w:div w:id="1280792713">
                  <w:marLeft w:val="300"/>
                  <w:marRight w:val="0"/>
                  <w:marTop w:val="75"/>
                  <w:marBottom w:val="0"/>
                  <w:divBdr>
                    <w:top w:val="none" w:sz="0" w:space="0" w:color="auto"/>
                    <w:left w:val="none" w:sz="0" w:space="0" w:color="auto"/>
                    <w:bottom w:val="none" w:sz="0" w:space="0" w:color="auto"/>
                    <w:right w:val="none" w:sz="0" w:space="0" w:color="auto"/>
                  </w:divBdr>
                  <w:divsChild>
                    <w:div w:id="1701541478">
                      <w:marLeft w:val="750"/>
                      <w:marRight w:val="0"/>
                      <w:marTop w:val="0"/>
                      <w:marBottom w:val="0"/>
                      <w:divBdr>
                        <w:top w:val="none" w:sz="0" w:space="0" w:color="auto"/>
                        <w:left w:val="none" w:sz="0" w:space="0" w:color="auto"/>
                        <w:bottom w:val="none" w:sz="0" w:space="0" w:color="auto"/>
                        <w:right w:val="none" w:sz="0" w:space="0" w:color="auto"/>
                      </w:divBdr>
                    </w:div>
                  </w:divsChild>
                </w:div>
                <w:div w:id="646712622">
                  <w:marLeft w:val="300"/>
                  <w:marRight w:val="0"/>
                  <w:marTop w:val="75"/>
                  <w:marBottom w:val="0"/>
                  <w:divBdr>
                    <w:top w:val="none" w:sz="0" w:space="0" w:color="auto"/>
                    <w:left w:val="none" w:sz="0" w:space="0" w:color="auto"/>
                    <w:bottom w:val="none" w:sz="0" w:space="0" w:color="auto"/>
                    <w:right w:val="none" w:sz="0" w:space="0" w:color="auto"/>
                  </w:divBdr>
                </w:div>
                <w:div w:id="915675513">
                  <w:marLeft w:val="300"/>
                  <w:marRight w:val="0"/>
                  <w:marTop w:val="75"/>
                  <w:marBottom w:val="0"/>
                  <w:divBdr>
                    <w:top w:val="none" w:sz="0" w:space="0" w:color="auto"/>
                    <w:left w:val="none" w:sz="0" w:space="0" w:color="auto"/>
                    <w:bottom w:val="none" w:sz="0" w:space="0" w:color="auto"/>
                    <w:right w:val="none" w:sz="0" w:space="0" w:color="auto"/>
                  </w:divBdr>
                </w:div>
              </w:divsChild>
            </w:div>
            <w:div w:id="1494565458">
              <w:marLeft w:val="0"/>
              <w:marRight w:val="0"/>
              <w:marTop w:val="150"/>
              <w:marBottom w:val="150"/>
              <w:divBdr>
                <w:top w:val="none" w:sz="0" w:space="0" w:color="auto"/>
                <w:left w:val="none" w:sz="0" w:space="0" w:color="auto"/>
                <w:bottom w:val="none" w:sz="0" w:space="0" w:color="auto"/>
                <w:right w:val="none" w:sz="0" w:space="0" w:color="auto"/>
              </w:divBdr>
              <w:divsChild>
                <w:div w:id="760100265">
                  <w:marLeft w:val="300"/>
                  <w:marRight w:val="0"/>
                  <w:marTop w:val="75"/>
                  <w:marBottom w:val="0"/>
                  <w:divBdr>
                    <w:top w:val="none" w:sz="0" w:space="0" w:color="auto"/>
                    <w:left w:val="none" w:sz="0" w:space="0" w:color="auto"/>
                    <w:bottom w:val="none" w:sz="0" w:space="0" w:color="auto"/>
                    <w:right w:val="none" w:sz="0" w:space="0" w:color="auto"/>
                  </w:divBdr>
                  <w:divsChild>
                    <w:div w:id="212549864">
                      <w:marLeft w:val="750"/>
                      <w:marRight w:val="0"/>
                      <w:marTop w:val="0"/>
                      <w:marBottom w:val="0"/>
                      <w:divBdr>
                        <w:top w:val="none" w:sz="0" w:space="0" w:color="auto"/>
                        <w:left w:val="none" w:sz="0" w:space="0" w:color="auto"/>
                        <w:bottom w:val="none" w:sz="0" w:space="0" w:color="auto"/>
                        <w:right w:val="none" w:sz="0" w:space="0" w:color="auto"/>
                      </w:divBdr>
                    </w:div>
                  </w:divsChild>
                </w:div>
                <w:div w:id="1314020572">
                  <w:marLeft w:val="300"/>
                  <w:marRight w:val="0"/>
                  <w:marTop w:val="75"/>
                  <w:marBottom w:val="0"/>
                  <w:divBdr>
                    <w:top w:val="none" w:sz="0" w:space="0" w:color="auto"/>
                    <w:left w:val="none" w:sz="0" w:space="0" w:color="auto"/>
                    <w:bottom w:val="none" w:sz="0" w:space="0" w:color="auto"/>
                    <w:right w:val="none" w:sz="0" w:space="0" w:color="auto"/>
                  </w:divBdr>
                  <w:divsChild>
                    <w:div w:id="522788735">
                      <w:marLeft w:val="750"/>
                      <w:marRight w:val="0"/>
                      <w:marTop w:val="0"/>
                      <w:marBottom w:val="0"/>
                      <w:divBdr>
                        <w:top w:val="none" w:sz="0" w:space="0" w:color="auto"/>
                        <w:left w:val="none" w:sz="0" w:space="0" w:color="auto"/>
                        <w:bottom w:val="none" w:sz="0" w:space="0" w:color="auto"/>
                        <w:right w:val="none" w:sz="0" w:space="0" w:color="auto"/>
                      </w:divBdr>
                    </w:div>
                  </w:divsChild>
                </w:div>
                <w:div w:id="86003494">
                  <w:marLeft w:val="300"/>
                  <w:marRight w:val="0"/>
                  <w:marTop w:val="75"/>
                  <w:marBottom w:val="0"/>
                  <w:divBdr>
                    <w:top w:val="none" w:sz="0" w:space="0" w:color="auto"/>
                    <w:left w:val="none" w:sz="0" w:space="0" w:color="auto"/>
                    <w:bottom w:val="none" w:sz="0" w:space="0" w:color="auto"/>
                    <w:right w:val="none" w:sz="0" w:space="0" w:color="auto"/>
                  </w:divBdr>
                  <w:divsChild>
                    <w:div w:id="7677825">
                      <w:marLeft w:val="750"/>
                      <w:marRight w:val="0"/>
                      <w:marTop w:val="0"/>
                      <w:marBottom w:val="0"/>
                      <w:divBdr>
                        <w:top w:val="none" w:sz="0" w:space="0" w:color="auto"/>
                        <w:left w:val="none" w:sz="0" w:space="0" w:color="auto"/>
                        <w:bottom w:val="none" w:sz="0" w:space="0" w:color="auto"/>
                        <w:right w:val="none" w:sz="0" w:space="0" w:color="auto"/>
                      </w:divBdr>
                    </w:div>
                  </w:divsChild>
                </w:div>
                <w:div w:id="2034723854">
                  <w:marLeft w:val="300"/>
                  <w:marRight w:val="0"/>
                  <w:marTop w:val="75"/>
                  <w:marBottom w:val="0"/>
                  <w:divBdr>
                    <w:top w:val="none" w:sz="0" w:space="0" w:color="auto"/>
                    <w:left w:val="none" w:sz="0" w:space="0" w:color="auto"/>
                    <w:bottom w:val="none" w:sz="0" w:space="0" w:color="auto"/>
                    <w:right w:val="none" w:sz="0" w:space="0" w:color="auto"/>
                  </w:divBdr>
                </w:div>
                <w:div w:id="1943950988">
                  <w:marLeft w:val="300"/>
                  <w:marRight w:val="0"/>
                  <w:marTop w:val="75"/>
                  <w:marBottom w:val="0"/>
                  <w:divBdr>
                    <w:top w:val="none" w:sz="0" w:space="0" w:color="auto"/>
                    <w:left w:val="none" w:sz="0" w:space="0" w:color="auto"/>
                    <w:bottom w:val="none" w:sz="0" w:space="0" w:color="auto"/>
                    <w:right w:val="none" w:sz="0" w:space="0" w:color="auto"/>
                  </w:divBdr>
                </w:div>
              </w:divsChild>
            </w:div>
            <w:div w:id="283850904">
              <w:marLeft w:val="0"/>
              <w:marRight w:val="0"/>
              <w:marTop w:val="150"/>
              <w:marBottom w:val="150"/>
              <w:divBdr>
                <w:top w:val="none" w:sz="0" w:space="0" w:color="auto"/>
                <w:left w:val="none" w:sz="0" w:space="0" w:color="auto"/>
                <w:bottom w:val="none" w:sz="0" w:space="0" w:color="auto"/>
                <w:right w:val="none" w:sz="0" w:space="0" w:color="auto"/>
              </w:divBdr>
              <w:divsChild>
                <w:div w:id="400832586">
                  <w:marLeft w:val="300"/>
                  <w:marRight w:val="0"/>
                  <w:marTop w:val="75"/>
                  <w:marBottom w:val="0"/>
                  <w:divBdr>
                    <w:top w:val="none" w:sz="0" w:space="0" w:color="auto"/>
                    <w:left w:val="none" w:sz="0" w:space="0" w:color="auto"/>
                    <w:bottom w:val="none" w:sz="0" w:space="0" w:color="auto"/>
                    <w:right w:val="none" w:sz="0" w:space="0" w:color="auto"/>
                  </w:divBdr>
                  <w:divsChild>
                    <w:div w:id="1839953549">
                      <w:marLeft w:val="750"/>
                      <w:marRight w:val="0"/>
                      <w:marTop w:val="0"/>
                      <w:marBottom w:val="0"/>
                      <w:divBdr>
                        <w:top w:val="none" w:sz="0" w:space="0" w:color="auto"/>
                        <w:left w:val="none" w:sz="0" w:space="0" w:color="auto"/>
                        <w:bottom w:val="none" w:sz="0" w:space="0" w:color="auto"/>
                        <w:right w:val="none" w:sz="0" w:space="0" w:color="auto"/>
                      </w:divBdr>
                    </w:div>
                  </w:divsChild>
                </w:div>
                <w:div w:id="28527692">
                  <w:marLeft w:val="300"/>
                  <w:marRight w:val="0"/>
                  <w:marTop w:val="75"/>
                  <w:marBottom w:val="0"/>
                  <w:divBdr>
                    <w:top w:val="none" w:sz="0" w:space="0" w:color="auto"/>
                    <w:left w:val="none" w:sz="0" w:space="0" w:color="auto"/>
                    <w:bottom w:val="none" w:sz="0" w:space="0" w:color="auto"/>
                    <w:right w:val="none" w:sz="0" w:space="0" w:color="auto"/>
                  </w:divBdr>
                  <w:divsChild>
                    <w:div w:id="113258503">
                      <w:marLeft w:val="750"/>
                      <w:marRight w:val="0"/>
                      <w:marTop w:val="0"/>
                      <w:marBottom w:val="0"/>
                      <w:divBdr>
                        <w:top w:val="none" w:sz="0" w:space="0" w:color="auto"/>
                        <w:left w:val="none" w:sz="0" w:space="0" w:color="auto"/>
                        <w:bottom w:val="none" w:sz="0" w:space="0" w:color="auto"/>
                        <w:right w:val="none" w:sz="0" w:space="0" w:color="auto"/>
                      </w:divBdr>
                    </w:div>
                  </w:divsChild>
                </w:div>
                <w:div w:id="1102335694">
                  <w:marLeft w:val="300"/>
                  <w:marRight w:val="0"/>
                  <w:marTop w:val="75"/>
                  <w:marBottom w:val="0"/>
                  <w:divBdr>
                    <w:top w:val="none" w:sz="0" w:space="0" w:color="auto"/>
                    <w:left w:val="none" w:sz="0" w:space="0" w:color="auto"/>
                    <w:bottom w:val="none" w:sz="0" w:space="0" w:color="auto"/>
                    <w:right w:val="none" w:sz="0" w:space="0" w:color="auto"/>
                  </w:divBdr>
                  <w:divsChild>
                    <w:div w:id="535310434">
                      <w:marLeft w:val="750"/>
                      <w:marRight w:val="0"/>
                      <w:marTop w:val="0"/>
                      <w:marBottom w:val="0"/>
                      <w:divBdr>
                        <w:top w:val="none" w:sz="0" w:space="0" w:color="auto"/>
                        <w:left w:val="none" w:sz="0" w:space="0" w:color="auto"/>
                        <w:bottom w:val="none" w:sz="0" w:space="0" w:color="auto"/>
                        <w:right w:val="none" w:sz="0" w:space="0" w:color="auto"/>
                      </w:divBdr>
                    </w:div>
                  </w:divsChild>
                </w:div>
                <w:div w:id="1256746404">
                  <w:marLeft w:val="300"/>
                  <w:marRight w:val="0"/>
                  <w:marTop w:val="75"/>
                  <w:marBottom w:val="0"/>
                  <w:divBdr>
                    <w:top w:val="none" w:sz="0" w:space="0" w:color="auto"/>
                    <w:left w:val="none" w:sz="0" w:space="0" w:color="auto"/>
                    <w:bottom w:val="none" w:sz="0" w:space="0" w:color="auto"/>
                    <w:right w:val="none" w:sz="0" w:space="0" w:color="auto"/>
                  </w:divBdr>
                </w:div>
                <w:div w:id="1210338940">
                  <w:marLeft w:val="300"/>
                  <w:marRight w:val="0"/>
                  <w:marTop w:val="75"/>
                  <w:marBottom w:val="0"/>
                  <w:divBdr>
                    <w:top w:val="none" w:sz="0" w:space="0" w:color="auto"/>
                    <w:left w:val="none" w:sz="0" w:space="0" w:color="auto"/>
                    <w:bottom w:val="none" w:sz="0" w:space="0" w:color="auto"/>
                    <w:right w:val="none" w:sz="0" w:space="0" w:color="auto"/>
                  </w:divBdr>
                </w:div>
              </w:divsChild>
            </w:div>
            <w:div w:id="264581903">
              <w:marLeft w:val="0"/>
              <w:marRight w:val="0"/>
              <w:marTop w:val="150"/>
              <w:marBottom w:val="150"/>
              <w:divBdr>
                <w:top w:val="none" w:sz="0" w:space="0" w:color="auto"/>
                <w:left w:val="none" w:sz="0" w:space="0" w:color="auto"/>
                <w:bottom w:val="none" w:sz="0" w:space="0" w:color="auto"/>
                <w:right w:val="none" w:sz="0" w:space="0" w:color="auto"/>
              </w:divBdr>
              <w:divsChild>
                <w:div w:id="1038161240">
                  <w:marLeft w:val="300"/>
                  <w:marRight w:val="0"/>
                  <w:marTop w:val="75"/>
                  <w:marBottom w:val="0"/>
                  <w:divBdr>
                    <w:top w:val="none" w:sz="0" w:space="0" w:color="auto"/>
                    <w:left w:val="none" w:sz="0" w:space="0" w:color="auto"/>
                    <w:bottom w:val="none" w:sz="0" w:space="0" w:color="auto"/>
                    <w:right w:val="none" w:sz="0" w:space="0" w:color="auto"/>
                  </w:divBdr>
                  <w:divsChild>
                    <w:div w:id="1127702139">
                      <w:marLeft w:val="750"/>
                      <w:marRight w:val="0"/>
                      <w:marTop w:val="0"/>
                      <w:marBottom w:val="0"/>
                      <w:divBdr>
                        <w:top w:val="none" w:sz="0" w:space="0" w:color="auto"/>
                        <w:left w:val="none" w:sz="0" w:space="0" w:color="auto"/>
                        <w:bottom w:val="none" w:sz="0" w:space="0" w:color="auto"/>
                        <w:right w:val="none" w:sz="0" w:space="0" w:color="auto"/>
                      </w:divBdr>
                    </w:div>
                  </w:divsChild>
                </w:div>
                <w:div w:id="224217497">
                  <w:marLeft w:val="300"/>
                  <w:marRight w:val="0"/>
                  <w:marTop w:val="75"/>
                  <w:marBottom w:val="0"/>
                  <w:divBdr>
                    <w:top w:val="none" w:sz="0" w:space="0" w:color="auto"/>
                    <w:left w:val="none" w:sz="0" w:space="0" w:color="auto"/>
                    <w:bottom w:val="none" w:sz="0" w:space="0" w:color="auto"/>
                    <w:right w:val="none" w:sz="0" w:space="0" w:color="auto"/>
                  </w:divBdr>
                  <w:divsChild>
                    <w:div w:id="1657218738">
                      <w:marLeft w:val="750"/>
                      <w:marRight w:val="0"/>
                      <w:marTop w:val="0"/>
                      <w:marBottom w:val="0"/>
                      <w:divBdr>
                        <w:top w:val="none" w:sz="0" w:space="0" w:color="auto"/>
                        <w:left w:val="none" w:sz="0" w:space="0" w:color="auto"/>
                        <w:bottom w:val="none" w:sz="0" w:space="0" w:color="auto"/>
                        <w:right w:val="none" w:sz="0" w:space="0" w:color="auto"/>
                      </w:divBdr>
                    </w:div>
                  </w:divsChild>
                </w:div>
                <w:div w:id="28145339">
                  <w:marLeft w:val="300"/>
                  <w:marRight w:val="0"/>
                  <w:marTop w:val="75"/>
                  <w:marBottom w:val="0"/>
                  <w:divBdr>
                    <w:top w:val="none" w:sz="0" w:space="0" w:color="auto"/>
                    <w:left w:val="none" w:sz="0" w:space="0" w:color="auto"/>
                    <w:bottom w:val="none" w:sz="0" w:space="0" w:color="auto"/>
                    <w:right w:val="none" w:sz="0" w:space="0" w:color="auto"/>
                  </w:divBdr>
                  <w:divsChild>
                    <w:div w:id="329522995">
                      <w:marLeft w:val="750"/>
                      <w:marRight w:val="0"/>
                      <w:marTop w:val="0"/>
                      <w:marBottom w:val="0"/>
                      <w:divBdr>
                        <w:top w:val="none" w:sz="0" w:space="0" w:color="auto"/>
                        <w:left w:val="none" w:sz="0" w:space="0" w:color="auto"/>
                        <w:bottom w:val="none" w:sz="0" w:space="0" w:color="auto"/>
                        <w:right w:val="none" w:sz="0" w:space="0" w:color="auto"/>
                      </w:divBdr>
                    </w:div>
                  </w:divsChild>
                </w:div>
                <w:div w:id="395128286">
                  <w:marLeft w:val="300"/>
                  <w:marRight w:val="0"/>
                  <w:marTop w:val="75"/>
                  <w:marBottom w:val="0"/>
                  <w:divBdr>
                    <w:top w:val="none" w:sz="0" w:space="0" w:color="auto"/>
                    <w:left w:val="none" w:sz="0" w:space="0" w:color="auto"/>
                    <w:bottom w:val="none" w:sz="0" w:space="0" w:color="auto"/>
                    <w:right w:val="none" w:sz="0" w:space="0" w:color="auto"/>
                  </w:divBdr>
                </w:div>
                <w:div w:id="807674769">
                  <w:marLeft w:val="300"/>
                  <w:marRight w:val="0"/>
                  <w:marTop w:val="75"/>
                  <w:marBottom w:val="0"/>
                  <w:divBdr>
                    <w:top w:val="none" w:sz="0" w:space="0" w:color="auto"/>
                    <w:left w:val="none" w:sz="0" w:space="0" w:color="auto"/>
                    <w:bottom w:val="none" w:sz="0" w:space="0" w:color="auto"/>
                    <w:right w:val="none" w:sz="0" w:space="0" w:color="auto"/>
                  </w:divBdr>
                </w:div>
              </w:divsChild>
            </w:div>
            <w:div w:id="615602963">
              <w:marLeft w:val="0"/>
              <w:marRight w:val="0"/>
              <w:marTop w:val="150"/>
              <w:marBottom w:val="150"/>
              <w:divBdr>
                <w:top w:val="none" w:sz="0" w:space="0" w:color="auto"/>
                <w:left w:val="none" w:sz="0" w:space="0" w:color="auto"/>
                <w:bottom w:val="none" w:sz="0" w:space="0" w:color="auto"/>
                <w:right w:val="none" w:sz="0" w:space="0" w:color="auto"/>
              </w:divBdr>
              <w:divsChild>
                <w:div w:id="2048294317">
                  <w:marLeft w:val="300"/>
                  <w:marRight w:val="0"/>
                  <w:marTop w:val="75"/>
                  <w:marBottom w:val="0"/>
                  <w:divBdr>
                    <w:top w:val="none" w:sz="0" w:space="0" w:color="auto"/>
                    <w:left w:val="none" w:sz="0" w:space="0" w:color="auto"/>
                    <w:bottom w:val="none" w:sz="0" w:space="0" w:color="auto"/>
                    <w:right w:val="none" w:sz="0" w:space="0" w:color="auto"/>
                  </w:divBdr>
                  <w:divsChild>
                    <w:div w:id="1328747801">
                      <w:marLeft w:val="750"/>
                      <w:marRight w:val="0"/>
                      <w:marTop w:val="0"/>
                      <w:marBottom w:val="0"/>
                      <w:divBdr>
                        <w:top w:val="none" w:sz="0" w:space="0" w:color="auto"/>
                        <w:left w:val="none" w:sz="0" w:space="0" w:color="auto"/>
                        <w:bottom w:val="none" w:sz="0" w:space="0" w:color="auto"/>
                        <w:right w:val="none" w:sz="0" w:space="0" w:color="auto"/>
                      </w:divBdr>
                    </w:div>
                  </w:divsChild>
                </w:div>
                <w:div w:id="924191207">
                  <w:marLeft w:val="300"/>
                  <w:marRight w:val="0"/>
                  <w:marTop w:val="75"/>
                  <w:marBottom w:val="0"/>
                  <w:divBdr>
                    <w:top w:val="none" w:sz="0" w:space="0" w:color="auto"/>
                    <w:left w:val="none" w:sz="0" w:space="0" w:color="auto"/>
                    <w:bottom w:val="none" w:sz="0" w:space="0" w:color="auto"/>
                    <w:right w:val="none" w:sz="0" w:space="0" w:color="auto"/>
                  </w:divBdr>
                  <w:divsChild>
                    <w:div w:id="46998372">
                      <w:marLeft w:val="750"/>
                      <w:marRight w:val="0"/>
                      <w:marTop w:val="0"/>
                      <w:marBottom w:val="0"/>
                      <w:divBdr>
                        <w:top w:val="none" w:sz="0" w:space="0" w:color="auto"/>
                        <w:left w:val="none" w:sz="0" w:space="0" w:color="auto"/>
                        <w:bottom w:val="none" w:sz="0" w:space="0" w:color="auto"/>
                        <w:right w:val="none" w:sz="0" w:space="0" w:color="auto"/>
                      </w:divBdr>
                    </w:div>
                  </w:divsChild>
                </w:div>
                <w:div w:id="366637851">
                  <w:marLeft w:val="300"/>
                  <w:marRight w:val="0"/>
                  <w:marTop w:val="75"/>
                  <w:marBottom w:val="0"/>
                  <w:divBdr>
                    <w:top w:val="none" w:sz="0" w:space="0" w:color="auto"/>
                    <w:left w:val="none" w:sz="0" w:space="0" w:color="auto"/>
                    <w:bottom w:val="none" w:sz="0" w:space="0" w:color="auto"/>
                    <w:right w:val="none" w:sz="0" w:space="0" w:color="auto"/>
                  </w:divBdr>
                  <w:divsChild>
                    <w:div w:id="1562861325">
                      <w:marLeft w:val="750"/>
                      <w:marRight w:val="0"/>
                      <w:marTop w:val="0"/>
                      <w:marBottom w:val="0"/>
                      <w:divBdr>
                        <w:top w:val="none" w:sz="0" w:space="0" w:color="auto"/>
                        <w:left w:val="none" w:sz="0" w:space="0" w:color="auto"/>
                        <w:bottom w:val="none" w:sz="0" w:space="0" w:color="auto"/>
                        <w:right w:val="none" w:sz="0" w:space="0" w:color="auto"/>
                      </w:divBdr>
                    </w:div>
                  </w:divsChild>
                </w:div>
                <w:div w:id="1865829098">
                  <w:marLeft w:val="300"/>
                  <w:marRight w:val="0"/>
                  <w:marTop w:val="75"/>
                  <w:marBottom w:val="0"/>
                  <w:divBdr>
                    <w:top w:val="none" w:sz="0" w:space="0" w:color="auto"/>
                    <w:left w:val="none" w:sz="0" w:space="0" w:color="auto"/>
                    <w:bottom w:val="none" w:sz="0" w:space="0" w:color="auto"/>
                    <w:right w:val="none" w:sz="0" w:space="0" w:color="auto"/>
                  </w:divBdr>
                </w:div>
                <w:div w:id="109320695">
                  <w:marLeft w:val="300"/>
                  <w:marRight w:val="0"/>
                  <w:marTop w:val="75"/>
                  <w:marBottom w:val="0"/>
                  <w:divBdr>
                    <w:top w:val="none" w:sz="0" w:space="0" w:color="auto"/>
                    <w:left w:val="none" w:sz="0" w:space="0" w:color="auto"/>
                    <w:bottom w:val="none" w:sz="0" w:space="0" w:color="auto"/>
                    <w:right w:val="none" w:sz="0" w:space="0" w:color="auto"/>
                  </w:divBdr>
                </w:div>
              </w:divsChild>
            </w:div>
            <w:div w:id="1042287024">
              <w:marLeft w:val="0"/>
              <w:marRight w:val="0"/>
              <w:marTop w:val="150"/>
              <w:marBottom w:val="150"/>
              <w:divBdr>
                <w:top w:val="none" w:sz="0" w:space="0" w:color="auto"/>
                <w:left w:val="none" w:sz="0" w:space="0" w:color="auto"/>
                <w:bottom w:val="none" w:sz="0" w:space="0" w:color="auto"/>
                <w:right w:val="none" w:sz="0" w:space="0" w:color="auto"/>
              </w:divBdr>
              <w:divsChild>
                <w:div w:id="414546753">
                  <w:marLeft w:val="300"/>
                  <w:marRight w:val="0"/>
                  <w:marTop w:val="75"/>
                  <w:marBottom w:val="0"/>
                  <w:divBdr>
                    <w:top w:val="none" w:sz="0" w:space="0" w:color="auto"/>
                    <w:left w:val="none" w:sz="0" w:space="0" w:color="auto"/>
                    <w:bottom w:val="none" w:sz="0" w:space="0" w:color="auto"/>
                    <w:right w:val="none" w:sz="0" w:space="0" w:color="auto"/>
                  </w:divBdr>
                  <w:divsChild>
                    <w:div w:id="490752363">
                      <w:marLeft w:val="750"/>
                      <w:marRight w:val="0"/>
                      <w:marTop w:val="0"/>
                      <w:marBottom w:val="0"/>
                      <w:divBdr>
                        <w:top w:val="none" w:sz="0" w:space="0" w:color="auto"/>
                        <w:left w:val="none" w:sz="0" w:space="0" w:color="auto"/>
                        <w:bottom w:val="none" w:sz="0" w:space="0" w:color="auto"/>
                        <w:right w:val="none" w:sz="0" w:space="0" w:color="auto"/>
                      </w:divBdr>
                    </w:div>
                  </w:divsChild>
                </w:div>
                <w:div w:id="996767484">
                  <w:marLeft w:val="300"/>
                  <w:marRight w:val="0"/>
                  <w:marTop w:val="75"/>
                  <w:marBottom w:val="0"/>
                  <w:divBdr>
                    <w:top w:val="none" w:sz="0" w:space="0" w:color="auto"/>
                    <w:left w:val="none" w:sz="0" w:space="0" w:color="auto"/>
                    <w:bottom w:val="none" w:sz="0" w:space="0" w:color="auto"/>
                    <w:right w:val="none" w:sz="0" w:space="0" w:color="auto"/>
                  </w:divBdr>
                  <w:divsChild>
                    <w:div w:id="507791980">
                      <w:marLeft w:val="750"/>
                      <w:marRight w:val="0"/>
                      <w:marTop w:val="0"/>
                      <w:marBottom w:val="0"/>
                      <w:divBdr>
                        <w:top w:val="none" w:sz="0" w:space="0" w:color="auto"/>
                        <w:left w:val="none" w:sz="0" w:space="0" w:color="auto"/>
                        <w:bottom w:val="none" w:sz="0" w:space="0" w:color="auto"/>
                        <w:right w:val="none" w:sz="0" w:space="0" w:color="auto"/>
                      </w:divBdr>
                    </w:div>
                  </w:divsChild>
                </w:div>
                <w:div w:id="1895309559">
                  <w:marLeft w:val="300"/>
                  <w:marRight w:val="0"/>
                  <w:marTop w:val="75"/>
                  <w:marBottom w:val="0"/>
                  <w:divBdr>
                    <w:top w:val="none" w:sz="0" w:space="0" w:color="auto"/>
                    <w:left w:val="none" w:sz="0" w:space="0" w:color="auto"/>
                    <w:bottom w:val="none" w:sz="0" w:space="0" w:color="auto"/>
                    <w:right w:val="none" w:sz="0" w:space="0" w:color="auto"/>
                  </w:divBdr>
                  <w:divsChild>
                    <w:div w:id="1009523176">
                      <w:marLeft w:val="750"/>
                      <w:marRight w:val="0"/>
                      <w:marTop w:val="0"/>
                      <w:marBottom w:val="0"/>
                      <w:divBdr>
                        <w:top w:val="none" w:sz="0" w:space="0" w:color="auto"/>
                        <w:left w:val="none" w:sz="0" w:space="0" w:color="auto"/>
                        <w:bottom w:val="none" w:sz="0" w:space="0" w:color="auto"/>
                        <w:right w:val="none" w:sz="0" w:space="0" w:color="auto"/>
                      </w:divBdr>
                    </w:div>
                  </w:divsChild>
                </w:div>
                <w:div w:id="955675470">
                  <w:marLeft w:val="300"/>
                  <w:marRight w:val="0"/>
                  <w:marTop w:val="75"/>
                  <w:marBottom w:val="0"/>
                  <w:divBdr>
                    <w:top w:val="none" w:sz="0" w:space="0" w:color="auto"/>
                    <w:left w:val="none" w:sz="0" w:space="0" w:color="auto"/>
                    <w:bottom w:val="none" w:sz="0" w:space="0" w:color="auto"/>
                    <w:right w:val="none" w:sz="0" w:space="0" w:color="auto"/>
                  </w:divBdr>
                </w:div>
                <w:div w:id="647133367">
                  <w:marLeft w:val="300"/>
                  <w:marRight w:val="0"/>
                  <w:marTop w:val="75"/>
                  <w:marBottom w:val="0"/>
                  <w:divBdr>
                    <w:top w:val="none" w:sz="0" w:space="0" w:color="auto"/>
                    <w:left w:val="none" w:sz="0" w:space="0" w:color="auto"/>
                    <w:bottom w:val="none" w:sz="0" w:space="0" w:color="auto"/>
                    <w:right w:val="none" w:sz="0" w:space="0" w:color="auto"/>
                  </w:divBdr>
                </w:div>
              </w:divsChild>
            </w:div>
            <w:div w:id="2088333040">
              <w:marLeft w:val="0"/>
              <w:marRight w:val="0"/>
              <w:marTop w:val="150"/>
              <w:marBottom w:val="150"/>
              <w:divBdr>
                <w:top w:val="none" w:sz="0" w:space="0" w:color="auto"/>
                <w:left w:val="none" w:sz="0" w:space="0" w:color="auto"/>
                <w:bottom w:val="none" w:sz="0" w:space="0" w:color="auto"/>
                <w:right w:val="none" w:sz="0" w:space="0" w:color="auto"/>
              </w:divBdr>
              <w:divsChild>
                <w:div w:id="1217739609">
                  <w:marLeft w:val="300"/>
                  <w:marRight w:val="0"/>
                  <w:marTop w:val="75"/>
                  <w:marBottom w:val="0"/>
                  <w:divBdr>
                    <w:top w:val="none" w:sz="0" w:space="0" w:color="auto"/>
                    <w:left w:val="none" w:sz="0" w:space="0" w:color="auto"/>
                    <w:bottom w:val="none" w:sz="0" w:space="0" w:color="auto"/>
                    <w:right w:val="none" w:sz="0" w:space="0" w:color="auto"/>
                  </w:divBdr>
                  <w:divsChild>
                    <w:div w:id="1033504784">
                      <w:marLeft w:val="750"/>
                      <w:marRight w:val="0"/>
                      <w:marTop w:val="0"/>
                      <w:marBottom w:val="0"/>
                      <w:divBdr>
                        <w:top w:val="none" w:sz="0" w:space="0" w:color="auto"/>
                        <w:left w:val="none" w:sz="0" w:space="0" w:color="auto"/>
                        <w:bottom w:val="none" w:sz="0" w:space="0" w:color="auto"/>
                        <w:right w:val="none" w:sz="0" w:space="0" w:color="auto"/>
                      </w:divBdr>
                    </w:div>
                  </w:divsChild>
                </w:div>
                <w:div w:id="745030797">
                  <w:marLeft w:val="300"/>
                  <w:marRight w:val="0"/>
                  <w:marTop w:val="75"/>
                  <w:marBottom w:val="0"/>
                  <w:divBdr>
                    <w:top w:val="none" w:sz="0" w:space="0" w:color="auto"/>
                    <w:left w:val="none" w:sz="0" w:space="0" w:color="auto"/>
                    <w:bottom w:val="none" w:sz="0" w:space="0" w:color="auto"/>
                    <w:right w:val="none" w:sz="0" w:space="0" w:color="auto"/>
                  </w:divBdr>
                  <w:divsChild>
                    <w:div w:id="1286161497">
                      <w:marLeft w:val="750"/>
                      <w:marRight w:val="0"/>
                      <w:marTop w:val="0"/>
                      <w:marBottom w:val="0"/>
                      <w:divBdr>
                        <w:top w:val="none" w:sz="0" w:space="0" w:color="auto"/>
                        <w:left w:val="none" w:sz="0" w:space="0" w:color="auto"/>
                        <w:bottom w:val="none" w:sz="0" w:space="0" w:color="auto"/>
                        <w:right w:val="none" w:sz="0" w:space="0" w:color="auto"/>
                      </w:divBdr>
                    </w:div>
                  </w:divsChild>
                </w:div>
                <w:div w:id="1739554619">
                  <w:marLeft w:val="300"/>
                  <w:marRight w:val="0"/>
                  <w:marTop w:val="75"/>
                  <w:marBottom w:val="0"/>
                  <w:divBdr>
                    <w:top w:val="none" w:sz="0" w:space="0" w:color="auto"/>
                    <w:left w:val="none" w:sz="0" w:space="0" w:color="auto"/>
                    <w:bottom w:val="none" w:sz="0" w:space="0" w:color="auto"/>
                    <w:right w:val="none" w:sz="0" w:space="0" w:color="auto"/>
                  </w:divBdr>
                  <w:divsChild>
                    <w:div w:id="1614021381">
                      <w:marLeft w:val="750"/>
                      <w:marRight w:val="0"/>
                      <w:marTop w:val="0"/>
                      <w:marBottom w:val="0"/>
                      <w:divBdr>
                        <w:top w:val="none" w:sz="0" w:space="0" w:color="auto"/>
                        <w:left w:val="none" w:sz="0" w:space="0" w:color="auto"/>
                        <w:bottom w:val="none" w:sz="0" w:space="0" w:color="auto"/>
                        <w:right w:val="none" w:sz="0" w:space="0" w:color="auto"/>
                      </w:divBdr>
                    </w:div>
                  </w:divsChild>
                </w:div>
                <w:div w:id="550923231">
                  <w:marLeft w:val="300"/>
                  <w:marRight w:val="0"/>
                  <w:marTop w:val="75"/>
                  <w:marBottom w:val="0"/>
                  <w:divBdr>
                    <w:top w:val="none" w:sz="0" w:space="0" w:color="auto"/>
                    <w:left w:val="none" w:sz="0" w:space="0" w:color="auto"/>
                    <w:bottom w:val="none" w:sz="0" w:space="0" w:color="auto"/>
                    <w:right w:val="none" w:sz="0" w:space="0" w:color="auto"/>
                  </w:divBdr>
                </w:div>
                <w:div w:id="13070610">
                  <w:marLeft w:val="300"/>
                  <w:marRight w:val="0"/>
                  <w:marTop w:val="75"/>
                  <w:marBottom w:val="0"/>
                  <w:divBdr>
                    <w:top w:val="none" w:sz="0" w:space="0" w:color="auto"/>
                    <w:left w:val="none" w:sz="0" w:space="0" w:color="auto"/>
                    <w:bottom w:val="none" w:sz="0" w:space="0" w:color="auto"/>
                    <w:right w:val="none" w:sz="0" w:space="0" w:color="auto"/>
                  </w:divBdr>
                </w:div>
              </w:divsChild>
            </w:div>
            <w:div w:id="1789812466">
              <w:marLeft w:val="0"/>
              <w:marRight w:val="0"/>
              <w:marTop w:val="150"/>
              <w:marBottom w:val="150"/>
              <w:divBdr>
                <w:top w:val="none" w:sz="0" w:space="0" w:color="auto"/>
                <w:left w:val="none" w:sz="0" w:space="0" w:color="auto"/>
                <w:bottom w:val="none" w:sz="0" w:space="0" w:color="auto"/>
                <w:right w:val="none" w:sz="0" w:space="0" w:color="auto"/>
              </w:divBdr>
              <w:divsChild>
                <w:div w:id="1197935525">
                  <w:marLeft w:val="300"/>
                  <w:marRight w:val="0"/>
                  <w:marTop w:val="75"/>
                  <w:marBottom w:val="0"/>
                  <w:divBdr>
                    <w:top w:val="none" w:sz="0" w:space="0" w:color="auto"/>
                    <w:left w:val="none" w:sz="0" w:space="0" w:color="auto"/>
                    <w:bottom w:val="none" w:sz="0" w:space="0" w:color="auto"/>
                    <w:right w:val="none" w:sz="0" w:space="0" w:color="auto"/>
                  </w:divBdr>
                  <w:divsChild>
                    <w:div w:id="648558060">
                      <w:marLeft w:val="750"/>
                      <w:marRight w:val="0"/>
                      <w:marTop w:val="0"/>
                      <w:marBottom w:val="0"/>
                      <w:divBdr>
                        <w:top w:val="none" w:sz="0" w:space="0" w:color="auto"/>
                        <w:left w:val="none" w:sz="0" w:space="0" w:color="auto"/>
                        <w:bottom w:val="none" w:sz="0" w:space="0" w:color="auto"/>
                        <w:right w:val="none" w:sz="0" w:space="0" w:color="auto"/>
                      </w:divBdr>
                    </w:div>
                  </w:divsChild>
                </w:div>
                <w:div w:id="655836993">
                  <w:marLeft w:val="300"/>
                  <w:marRight w:val="0"/>
                  <w:marTop w:val="75"/>
                  <w:marBottom w:val="0"/>
                  <w:divBdr>
                    <w:top w:val="none" w:sz="0" w:space="0" w:color="auto"/>
                    <w:left w:val="none" w:sz="0" w:space="0" w:color="auto"/>
                    <w:bottom w:val="none" w:sz="0" w:space="0" w:color="auto"/>
                    <w:right w:val="none" w:sz="0" w:space="0" w:color="auto"/>
                  </w:divBdr>
                  <w:divsChild>
                    <w:div w:id="1396708715">
                      <w:marLeft w:val="750"/>
                      <w:marRight w:val="0"/>
                      <w:marTop w:val="0"/>
                      <w:marBottom w:val="0"/>
                      <w:divBdr>
                        <w:top w:val="none" w:sz="0" w:space="0" w:color="auto"/>
                        <w:left w:val="none" w:sz="0" w:space="0" w:color="auto"/>
                        <w:bottom w:val="none" w:sz="0" w:space="0" w:color="auto"/>
                        <w:right w:val="none" w:sz="0" w:space="0" w:color="auto"/>
                      </w:divBdr>
                    </w:div>
                  </w:divsChild>
                </w:div>
                <w:div w:id="956983108">
                  <w:marLeft w:val="300"/>
                  <w:marRight w:val="0"/>
                  <w:marTop w:val="75"/>
                  <w:marBottom w:val="0"/>
                  <w:divBdr>
                    <w:top w:val="none" w:sz="0" w:space="0" w:color="auto"/>
                    <w:left w:val="none" w:sz="0" w:space="0" w:color="auto"/>
                    <w:bottom w:val="none" w:sz="0" w:space="0" w:color="auto"/>
                    <w:right w:val="none" w:sz="0" w:space="0" w:color="auto"/>
                  </w:divBdr>
                  <w:divsChild>
                    <w:div w:id="917590650">
                      <w:marLeft w:val="750"/>
                      <w:marRight w:val="0"/>
                      <w:marTop w:val="0"/>
                      <w:marBottom w:val="0"/>
                      <w:divBdr>
                        <w:top w:val="none" w:sz="0" w:space="0" w:color="auto"/>
                        <w:left w:val="none" w:sz="0" w:space="0" w:color="auto"/>
                        <w:bottom w:val="none" w:sz="0" w:space="0" w:color="auto"/>
                        <w:right w:val="none" w:sz="0" w:space="0" w:color="auto"/>
                      </w:divBdr>
                    </w:div>
                  </w:divsChild>
                </w:div>
                <w:div w:id="1323242357">
                  <w:marLeft w:val="300"/>
                  <w:marRight w:val="0"/>
                  <w:marTop w:val="75"/>
                  <w:marBottom w:val="0"/>
                  <w:divBdr>
                    <w:top w:val="none" w:sz="0" w:space="0" w:color="auto"/>
                    <w:left w:val="none" w:sz="0" w:space="0" w:color="auto"/>
                    <w:bottom w:val="none" w:sz="0" w:space="0" w:color="auto"/>
                    <w:right w:val="none" w:sz="0" w:space="0" w:color="auto"/>
                  </w:divBdr>
                </w:div>
                <w:div w:id="1810049727">
                  <w:marLeft w:val="300"/>
                  <w:marRight w:val="0"/>
                  <w:marTop w:val="75"/>
                  <w:marBottom w:val="0"/>
                  <w:divBdr>
                    <w:top w:val="none" w:sz="0" w:space="0" w:color="auto"/>
                    <w:left w:val="none" w:sz="0" w:space="0" w:color="auto"/>
                    <w:bottom w:val="none" w:sz="0" w:space="0" w:color="auto"/>
                    <w:right w:val="none" w:sz="0" w:space="0" w:color="auto"/>
                  </w:divBdr>
                </w:div>
              </w:divsChild>
            </w:div>
            <w:div w:id="1846439978">
              <w:marLeft w:val="0"/>
              <w:marRight w:val="0"/>
              <w:marTop w:val="150"/>
              <w:marBottom w:val="150"/>
              <w:divBdr>
                <w:top w:val="none" w:sz="0" w:space="0" w:color="auto"/>
                <w:left w:val="none" w:sz="0" w:space="0" w:color="auto"/>
                <w:bottom w:val="none" w:sz="0" w:space="0" w:color="auto"/>
                <w:right w:val="none" w:sz="0" w:space="0" w:color="auto"/>
              </w:divBdr>
              <w:divsChild>
                <w:div w:id="1297679917">
                  <w:marLeft w:val="300"/>
                  <w:marRight w:val="0"/>
                  <w:marTop w:val="75"/>
                  <w:marBottom w:val="0"/>
                  <w:divBdr>
                    <w:top w:val="none" w:sz="0" w:space="0" w:color="auto"/>
                    <w:left w:val="none" w:sz="0" w:space="0" w:color="auto"/>
                    <w:bottom w:val="none" w:sz="0" w:space="0" w:color="auto"/>
                    <w:right w:val="none" w:sz="0" w:space="0" w:color="auto"/>
                  </w:divBdr>
                  <w:divsChild>
                    <w:div w:id="493374902">
                      <w:marLeft w:val="750"/>
                      <w:marRight w:val="0"/>
                      <w:marTop w:val="0"/>
                      <w:marBottom w:val="0"/>
                      <w:divBdr>
                        <w:top w:val="none" w:sz="0" w:space="0" w:color="auto"/>
                        <w:left w:val="none" w:sz="0" w:space="0" w:color="auto"/>
                        <w:bottom w:val="none" w:sz="0" w:space="0" w:color="auto"/>
                        <w:right w:val="none" w:sz="0" w:space="0" w:color="auto"/>
                      </w:divBdr>
                    </w:div>
                  </w:divsChild>
                </w:div>
                <w:div w:id="553928277">
                  <w:marLeft w:val="300"/>
                  <w:marRight w:val="0"/>
                  <w:marTop w:val="75"/>
                  <w:marBottom w:val="0"/>
                  <w:divBdr>
                    <w:top w:val="none" w:sz="0" w:space="0" w:color="auto"/>
                    <w:left w:val="none" w:sz="0" w:space="0" w:color="auto"/>
                    <w:bottom w:val="none" w:sz="0" w:space="0" w:color="auto"/>
                    <w:right w:val="none" w:sz="0" w:space="0" w:color="auto"/>
                  </w:divBdr>
                  <w:divsChild>
                    <w:div w:id="1839805711">
                      <w:marLeft w:val="750"/>
                      <w:marRight w:val="0"/>
                      <w:marTop w:val="0"/>
                      <w:marBottom w:val="0"/>
                      <w:divBdr>
                        <w:top w:val="none" w:sz="0" w:space="0" w:color="auto"/>
                        <w:left w:val="none" w:sz="0" w:space="0" w:color="auto"/>
                        <w:bottom w:val="none" w:sz="0" w:space="0" w:color="auto"/>
                        <w:right w:val="none" w:sz="0" w:space="0" w:color="auto"/>
                      </w:divBdr>
                    </w:div>
                  </w:divsChild>
                </w:div>
                <w:div w:id="62921062">
                  <w:marLeft w:val="300"/>
                  <w:marRight w:val="0"/>
                  <w:marTop w:val="75"/>
                  <w:marBottom w:val="0"/>
                  <w:divBdr>
                    <w:top w:val="none" w:sz="0" w:space="0" w:color="auto"/>
                    <w:left w:val="none" w:sz="0" w:space="0" w:color="auto"/>
                    <w:bottom w:val="none" w:sz="0" w:space="0" w:color="auto"/>
                    <w:right w:val="none" w:sz="0" w:space="0" w:color="auto"/>
                  </w:divBdr>
                  <w:divsChild>
                    <w:div w:id="1218542314">
                      <w:marLeft w:val="750"/>
                      <w:marRight w:val="0"/>
                      <w:marTop w:val="0"/>
                      <w:marBottom w:val="0"/>
                      <w:divBdr>
                        <w:top w:val="none" w:sz="0" w:space="0" w:color="auto"/>
                        <w:left w:val="none" w:sz="0" w:space="0" w:color="auto"/>
                        <w:bottom w:val="none" w:sz="0" w:space="0" w:color="auto"/>
                        <w:right w:val="none" w:sz="0" w:space="0" w:color="auto"/>
                      </w:divBdr>
                    </w:div>
                  </w:divsChild>
                </w:div>
                <w:div w:id="1598321847">
                  <w:marLeft w:val="300"/>
                  <w:marRight w:val="0"/>
                  <w:marTop w:val="75"/>
                  <w:marBottom w:val="0"/>
                  <w:divBdr>
                    <w:top w:val="none" w:sz="0" w:space="0" w:color="auto"/>
                    <w:left w:val="none" w:sz="0" w:space="0" w:color="auto"/>
                    <w:bottom w:val="none" w:sz="0" w:space="0" w:color="auto"/>
                    <w:right w:val="none" w:sz="0" w:space="0" w:color="auto"/>
                  </w:divBdr>
                </w:div>
                <w:div w:id="1044983841">
                  <w:marLeft w:val="300"/>
                  <w:marRight w:val="0"/>
                  <w:marTop w:val="75"/>
                  <w:marBottom w:val="0"/>
                  <w:divBdr>
                    <w:top w:val="none" w:sz="0" w:space="0" w:color="auto"/>
                    <w:left w:val="none" w:sz="0" w:space="0" w:color="auto"/>
                    <w:bottom w:val="none" w:sz="0" w:space="0" w:color="auto"/>
                    <w:right w:val="none" w:sz="0" w:space="0" w:color="auto"/>
                  </w:divBdr>
                </w:div>
              </w:divsChild>
            </w:div>
            <w:div w:id="1518082992">
              <w:marLeft w:val="0"/>
              <w:marRight w:val="0"/>
              <w:marTop w:val="150"/>
              <w:marBottom w:val="150"/>
              <w:divBdr>
                <w:top w:val="none" w:sz="0" w:space="0" w:color="auto"/>
                <w:left w:val="none" w:sz="0" w:space="0" w:color="auto"/>
                <w:bottom w:val="none" w:sz="0" w:space="0" w:color="auto"/>
                <w:right w:val="none" w:sz="0" w:space="0" w:color="auto"/>
              </w:divBdr>
              <w:divsChild>
                <w:div w:id="1469779306">
                  <w:marLeft w:val="300"/>
                  <w:marRight w:val="0"/>
                  <w:marTop w:val="75"/>
                  <w:marBottom w:val="0"/>
                  <w:divBdr>
                    <w:top w:val="none" w:sz="0" w:space="0" w:color="auto"/>
                    <w:left w:val="none" w:sz="0" w:space="0" w:color="auto"/>
                    <w:bottom w:val="none" w:sz="0" w:space="0" w:color="auto"/>
                    <w:right w:val="none" w:sz="0" w:space="0" w:color="auto"/>
                  </w:divBdr>
                  <w:divsChild>
                    <w:div w:id="377703261">
                      <w:marLeft w:val="750"/>
                      <w:marRight w:val="0"/>
                      <w:marTop w:val="0"/>
                      <w:marBottom w:val="0"/>
                      <w:divBdr>
                        <w:top w:val="none" w:sz="0" w:space="0" w:color="auto"/>
                        <w:left w:val="none" w:sz="0" w:space="0" w:color="auto"/>
                        <w:bottom w:val="none" w:sz="0" w:space="0" w:color="auto"/>
                        <w:right w:val="none" w:sz="0" w:space="0" w:color="auto"/>
                      </w:divBdr>
                    </w:div>
                  </w:divsChild>
                </w:div>
                <w:div w:id="276638807">
                  <w:marLeft w:val="300"/>
                  <w:marRight w:val="0"/>
                  <w:marTop w:val="75"/>
                  <w:marBottom w:val="0"/>
                  <w:divBdr>
                    <w:top w:val="none" w:sz="0" w:space="0" w:color="auto"/>
                    <w:left w:val="none" w:sz="0" w:space="0" w:color="auto"/>
                    <w:bottom w:val="none" w:sz="0" w:space="0" w:color="auto"/>
                    <w:right w:val="none" w:sz="0" w:space="0" w:color="auto"/>
                  </w:divBdr>
                  <w:divsChild>
                    <w:div w:id="623927703">
                      <w:marLeft w:val="750"/>
                      <w:marRight w:val="0"/>
                      <w:marTop w:val="0"/>
                      <w:marBottom w:val="0"/>
                      <w:divBdr>
                        <w:top w:val="none" w:sz="0" w:space="0" w:color="auto"/>
                        <w:left w:val="none" w:sz="0" w:space="0" w:color="auto"/>
                        <w:bottom w:val="none" w:sz="0" w:space="0" w:color="auto"/>
                        <w:right w:val="none" w:sz="0" w:space="0" w:color="auto"/>
                      </w:divBdr>
                    </w:div>
                  </w:divsChild>
                </w:div>
                <w:div w:id="777019221">
                  <w:marLeft w:val="300"/>
                  <w:marRight w:val="0"/>
                  <w:marTop w:val="75"/>
                  <w:marBottom w:val="0"/>
                  <w:divBdr>
                    <w:top w:val="none" w:sz="0" w:space="0" w:color="auto"/>
                    <w:left w:val="none" w:sz="0" w:space="0" w:color="auto"/>
                    <w:bottom w:val="none" w:sz="0" w:space="0" w:color="auto"/>
                    <w:right w:val="none" w:sz="0" w:space="0" w:color="auto"/>
                  </w:divBdr>
                  <w:divsChild>
                    <w:div w:id="155079320">
                      <w:marLeft w:val="750"/>
                      <w:marRight w:val="0"/>
                      <w:marTop w:val="0"/>
                      <w:marBottom w:val="0"/>
                      <w:divBdr>
                        <w:top w:val="none" w:sz="0" w:space="0" w:color="auto"/>
                        <w:left w:val="none" w:sz="0" w:space="0" w:color="auto"/>
                        <w:bottom w:val="none" w:sz="0" w:space="0" w:color="auto"/>
                        <w:right w:val="none" w:sz="0" w:space="0" w:color="auto"/>
                      </w:divBdr>
                    </w:div>
                  </w:divsChild>
                </w:div>
                <w:div w:id="1858613583">
                  <w:marLeft w:val="300"/>
                  <w:marRight w:val="0"/>
                  <w:marTop w:val="75"/>
                  <w:marBottom w:val="0"/>
                  <w:divBdr>
                    <w:top w:val="none" w:sz="0" w:space="0" w:color="auto"/>
                    <w:left w:val="none" w:sz="0" w:space="0" w:color="auto"/>
                    <w:bottom w:val="none" w:sz="0" w:space="0" w:color="auto"/>
                    <w:right w:val="none" w:sz="0" w:space="0" w:color="auto"/>
                  </w:divBdr>
                </w:div>
                <w:div w:id="697508188">
                  <w:marLeft w:val="300"/>
                  <w:marRight w:val="0"/>
                  <w:marTop w:val="75"/>
                  <w:marBottom w:val="0"/>
                  <w:divBdr>
                    <w:top w:val="none" w:sz="0" w:space="0" w:color="auto"/>
                    <w:left w:val="none" w:sz="0" w:space="0" w:color="auto"/>
                    <w:bottom w:val="none" w:sz="0" w:space="0" w:color="auto"/>
                    <w:right w:val="none" w:sz="0" w:space="0" w:color="auto"/>
                  </w:divBdr>
                </w:div>
              </w:divsChild>
            </w:div>
            <w:div w:id="1960138864">
              <w:marLeft w:val="0"/>
              <w:marRight w:val="0"/>
              <w:marTop w:val="150"/>
              <w:marBottom w:val="150"/>
              <w:divBdr>
                <w:top w:val="none" w:sz="0" w:space="0" w:color="auto"/>
                <w:left w:val="none" w:sz="0" w:space="0" w:color="auto"/>
                <w:bottom w:val="none" w:sz="0" w:space="0" w:color="auto"/>
                <w:right w:val="none" w:sz="0" w:space="0" w:color="auto"/>
              </w:divBdr>
              <w:divsChild>
                <w:div w:id="258024614">
                  <w:marLeft w:val="300"/>
                  <w:marRight w:val="0"/>
                  <w:marTop w:val="75"/>
                  <w:marBottom w:val="0"/>
                  <w:divBdr>
                    <w:top w:val="none" w:sz="0" w:space="0" w:color="auto"/>
                    <w:left w:val="none" w:sz="0" w:space="0" w:color="auto"/>
                    <w:bottom w:val="none" w:sz="0" w:space="0" w:color="auto"/>
                    <w:right w:val="none" w:sz="0" w:space="0" w:color="auto"/>
                  </w:divBdr>
                  <w:divsChild>
                    <w:div w:id="808548334">
                      <w:marLeft w:val="750"/>
                      <w:marRight w:val="0"/>
                      <w:marTop w:val="0"/>
                      <w:marBottom w:val="0"/>
                      <w:divBdr>
                        <w:top w:val="none" w:sz="0" w:space="0" w:color="auto"/>
                        <w:left w:val="none" w:sz="0" w:space="0" w:color="auto"/>
                        <w:bottom w:val="none" w:sz="0" w:space="0" w:color="auto"/>
                        <w:right w:val="none" w:sz="0" w:space="0" w:color="auto"/>
                      </w:divBdr>
                    </w:div>
                  </w:divsChild>
                </w:div>
                <w:div w:id="1633048761">
                  <w:marLeft w:val="300"/>
                  <w:marRight w:val="0"/>
                  <w:marTop w:val="75"/>
                  <w:marBottom w:val="0"/>
                  <w:divBdr>
                    <w:top w:val="none" w:sz="0" w:space="0" w:color="auto"/>
                    <w:left w:val="none" w:sz="0" w:space="0" w:color="auto"/>
                    <w:bottom w:val="none" w:sz="0" w:space="0" w:color="auto"/>
                    <w:right w:val="none" w:sz="0" w:space="0" w:color="auto"/>
                  </w:divBdr>
                  <w:divsChild>
                    <w:div w:id="176503738">
                      <w:marLeft w:val="750"/>
                      <w:marRight w:val="0"/>
                      <w:marTop w:val="0"/>
                      <w:marBottom w:val="0"/>
                      <w:divBdr>
                        <w:top w:val="none" w:sz="0" w:space="0" w:color="auto"/>
                        <w:left w:val="none" w:sz="0" w:space="0" w:color="auto"/>
                        <w:bottom w:val="none" w:sz="0" w:space="0" w:color="auto"/>
                        <w:right w:val="none" w:sz="0" w:space="0" w:color="auto"/>
                      </w:divBdr>
                    </w:div>
                  </w:divsChild>
                </w:div>
                <w:div w:id="1184980970">
                  <w:marLeft w:val="300"/>
                  <w:marRight w:val="0"/>
                  <w:marTop w:val="75"/>
                  <w:marBottom w:val="0"/>
                  <w:divBdr>
                    <w:top w:val="none" w:sz="0" w:space="0" w:color="auto"/>
                    <w:left w:val="none" w:sz="0" w:space="0" w:color="auto"/>
                    <w:bottom w:val="none" w:sz="0" w:space="0" w:color="auto"/>
                    <w:right w:val="none" w:sz="0" w:space="0" w:color="auto"/>
                  </w:divBdr>
                  <w:divsChild>
                    <w:div w:id="1279292236">
                      <w:marLeft w:val="750"/>
                      <w:marRight w:val="0"/>
                      <w:marTop w:val="0"/>
                      <w:marBottom w:val="0"/>
                      <w:divBdr>
                        <w:top w:val="none" w:sz="0" w:space="0" w:color="auto"/>
                        <w:left w:val="none" w:sz="0" w:space="0" w:color="auto"/>
                        <w:bottom w:val="none" w:sz="0" w:space="0" w:color="auto"/>
                        <w:right w:val="none" w:sz="0" w:space="0" w:color="auto"/>
                      </w:divBdr>
                    </w:div>
                  </w:divsChild>
                </w:div>
                <w:div w:id="1107777401">
                  <w:marLeft w:val="300"/>
                  <w:marRight w:val="0"/>
                  <w:marTop w:val="75"/>
                  <w:marBottom w:val="0"/>
                  <w:divBdr>
                    <w:top w:val="none" w:sz="0" w:space="0" w:color="auto"/>
                    <w:left w:val="none" w:sz="0" w:space="0" w:color="auto"/>
                    <w:bottom w:val="none" w:sz="0" w:space="0" w:color="auto"/>
                    <w:right w:val="none" w:sz="0" w:space="0" w:color="auto"/>
                  </w:divBdr>
                </w:div>
                <w:div w:id="1399596952">
                  <w:marLeft w:val="300"/>
                  <w:marRight w:val="0"/>
                  <w:marTop w:val="75"/>
                  <w:marBottom w:val="0"/>
                  <w:divBdr>
                    <w:top w:val="none" w:sz="0" w:space="0" w:color="auto"/>
                    <w:left w:val="none" w:sz="0" w:space="0" w:color="auto"/>
                    <w:bottom w:val="none" w:sz="0" w:space="0" w:color="auto"/>
                    <w:right w:val="none" w:sz="0" w:space="0" w:color="auto"/>
                  </w:divBdr>
                </w:div>
              </w:divsChild>
            </w:div>
            <w:div w:id="668753839">
              <w:marLeft w:val="0"/>
              <w:marRight w:val="0"/>
              <w:marTop w:val="150"/>
              <w:marBottom w:val="150"/>
              <w:divBdr>
                <w:top w:val="none" w:sz="0" w:space="0" w:color="auto"/>
                <w:left w:val="none" w:sz="0" w:space="0" w:color="auto"/>
                <w:bottom w:val="none" w:sz="0" w:space="0" w:color="auto"/>
                <w:right w:val="none" w:sz="0" w:space="0" w:color="auto"/>
              </w:divBdr>
              <w:divsChild>
                <w:div w:id="155802641">
                  <w:marLeft w:val="300"/>
                  <w:marRight w:val="0"/>
                  <w:marTop w:val="75"/>
                  <w:marBottom w:val="0"/>
                  <w:divBdr>
                    <w:top w:val="none" w:sz="0" w:space="0" w:color="auto"/>
                    <w:left w:val="none" w:sz="0" w:space="0" w:color="auto"/>
                    <w:bottom w:val="none" w:sz="0" w:space="0" w:color="auto"/>
                    <w:right w:val="none" w:sz="0" w:space="0" w:color="auto"/>
                  </w:divBdr>
                  <w:divsChild>
                    <w:div w:id="1535582838">
                      <w:marLeft w:val="750"/>
                      <w:marRight w:val="0"/>
                      <w:marTop w:val="0"/>
                      <w:marBottom w:val="0"/>
                      <w:divBdr>
                        <w:top w:val="none" w:sz="0" w:space="0" w:color="auto"/>
                        <w:left w:val="none" w:sz="0" w:space="0" w:color="auto"/>
                        <w:bottom w:val="none" w:sz="0" w:space="0" w:color="auto"/>
                        <w:right w:val="none" w:sz="0" w:space="0" w:color="auto"/>
                      </w:divBdr>
                    </w:div>
                  </w:divsChild>
                </w:div>
                <w:div w:id="1316909269">
                  <w:marLeft w:val="300"/>
                  <w:marRight w:val="0"/>
                  <w:marTop w:val="75"/>
                  <w:marBottom w:val="0"/>
                  <w:divBdr>
                    <w:top w:val="none" w:sz="0" w:space="0" w:color="auto"/>
                    <w:left w:val="none" w:sz="0" w:space="0" w:color="auto"/>
                    <w:bottom w:val="none" w:sz="0" w:space="0" w:color="auto"/>
                    <w:right w:val="none" w:sz="0" w:space="0" w:color="auto"/>
                  </w:divBdr>
                  <w:divsChild>
                    <w:div w:id="278610480">
                      <w:marLeft w:val="750"/>
                      <w:marRight w:val="0"/>
                      <w:marTop w:val="0"/>
                      <w:marBottom w:val="0"/>
                      <w:divBdr>
                        <w:top w:val="none" w:sz="0" w:space="0" w:color="auto"/>
                        <w:left w:val="none" w:sz="0" w:space="0" w:color="auto"/>
                        <w:bottom w:val="none" w:sz="0" w:space="0" w:color="auto"/>
                        <w:right w:val="none" w:sz="0" w:space="0" w:color="auto"/>
                      </w:divBdr>
                    </w:div>
                  </w:divsChild>
                </w:div>
                <w:div w:id="858202509">
                  <w:marLeft w:val="300"/>
                  <w:marRight w:val="0"/>
                  <w:marTop w:val="75"/>
                  <w:marBottom w:val="0"/>
                  <w:divBdr>
                    <w:top w:val="none" w:sz="0" w:space="0" w:color="auto"/>
                    <w:left w:val="none" w:sz="0" w:space="0" w:color="auto"/>
                    <w:bottom w:val="none" w:sz="0" w:space="0" w:color="auto"/>
                    <w:right w:val="none" w:sz="0" w:space="0" w:color="auto"/>
                  </w:divBdr>
                  <w:divsChild>
                    <w:div w:id="1040788524">
                      <w:marLeft w:val="750"/>
                      <w:marRight w:val="0"/>
                      <w:marTop w:val="0"/>
                      <w:marBottom w:val="0"/>
                      <w:divBdr>
                        <w:top w:val="none" w:sz="0" w:space="0" w:color="auto"/>
                        <w:left w:val="none" w:sz="0" w:space="0" w:color="auto"/>
                        <w:bottom w:val="none" w:sz="0" w:space="0" w:color="auto"/>
                        <w:right w:val="none" w:sz="0" w:space="0" w:color="auto"/>
                      </w:divBdr>
                    </w:div>
                  </w:divsChild>
                </w:div>
                <w:div w:id="973218151">
                  <w:marLeft w:val="300"/>
                  <w:marRight w:val="0"/>
                  <w:marTop w:val="75"/>
                  <w:marBottom w:val="0"/>
                  <w:divBdr>
                    <w:top w:val="none" w:sz="0" w:space="0" w:color="auto"/>
                    <w:left w:val="none" w:sz="0" w:space="0" w:color="auto"/>
                    <w:bottom w:val="none" w:sz="0" w:space="0" w:color="auto"/>
                    <w:right w:val="none" w:sz="0" w:space="0" w:color="auto"/>
                  </w:divBdr>
                </w:div>
                <w:div w:id="1930384070">
                  <w:marLeft w:val="300"/>
                  <w:marRight w:val="0"/>
                  <w:marTop w:val="75"/>
                  <w:marBottom w:val="0"/>
                  <w:divBdr>
                    <w:top w:val="none" w:sz="0" w:space="0" w:color="auto"/>
                    <w:left w:val="none" w:sz="0" w:space="0" w:color="auto"/>
                    <w:bottom w:val="none" w:sz="0" w:space="0" w:color="auto"/>
                    <w:right w:val="none" w:sz="0" w:space="0" w:color="auto"/>
                  </w:divBdr>
                </w:div>
              </w:divsChild>
            </w:div>
            <w:div w:id="1025250607">
              <w:marLeft w:val="0"/>
              <w:marRight w:val="0"/>
              <w:marTop w:val="150"/>
              <w:marBottom w:val="150"/>
              <w:divBdr>
                <w:top w:val="none" w:sz="0" w:space="0" w:color="auto"/>
                <w:left w:val="none" w:sz="0" w:space="0" w:color="auto"/>
                <w:bottom w:val="none" w:sz="0" w:space="0" w:color="auto"/>
                <w:right w:val="none" w:sz="0" w:space="0" w:color="auto"/>
              </w:divBdr>
              <w:divsChild>
                <w:div w:id="232011021">
                  <w:marLeft w:val="300"/>
                  <w:marRight w:val="0"/>
                  <w:marTop w:val="75"/>
                  <w:marBottom w:val="0"/>
                  <w:divBdr>
                    <w:top w:val="none" w:sz="0" w:space="0" w:color="auto"/>
                    <w:left w:val="none" w:sz="0" w:space="0" w:color="auto"/>
                    <w:bottom w:val="none" w:sz="0" w:space="0" w:color="auto"/>
                    <w:right w:val="none" w:sz="0" w:space="0" w:color="auto"/>
                  </w:divBdr>
                  <w:divsChild>
                    <w:div w:id="1754206149">
                      <w:marLeft w:val="750"/>
                      <w:marRight w:val="0"/>
                      <w:marTop w:val="0"/>
                      <w:marBottom w:val="0"/>
                      <w:divBdr>
                        <w:top w:val="none" w:sz="0" w:space="0" w:color="auto"/>
                        <w:left w:val="none" w:sz="0" w:space="0" w:color="auto"/>
                        <w:bottom w:val="none" w:sz="0" w:space="0" w:color="auto"/>
                        <w:right w:val="none" w:sz="0" w:space="0" w:color="auto"/>
                      </w:divBdr>
                    </w:div>
                  </w:divsChild>
                </w:div>
                <w:div w:id="1633709634">
                  <w:marLeft w:val="300"/>
                  <w:marRight w:val="0"/>
                  <w:marTop w:val="75"/>
                  <w:marBottom w:val="0"/>
                  <w:divBdr>
                    <w:top w:val="none" w:sz="0" w:space="0" w:color="auto"/>
                    <w:left w:val="none" w:sz="0" w:space="0" w:color="auto"/>
                    <w:bottom w:val="none" w:sz="0" w:space="0" w:color="auto"/>
                    <w:right w:val="none" w:sz="0" w:space="0" w:color="auto"/>
                  </w:divBdr>
                  <w:divsChild>
                    <w:div w:id="1501038465">
                      <w:marLeft w:val="750"/>
                      <w:marRight w:val="0"/>
                      <w:marTop w:val="0"/>
                      <w:marBottom w:val="0"/>
                      <w:divBdr>
                        <w:top w:val="none" w:sz="0" w:space="0" w:color="auto"/>
                        <w:left w:val="none" w:sz="0" w:space="0" w:color="auto"/>
                        <w:bottom w:val="none" w:sz="0" w:space="0" w:color="auto"/>
                        <w:right w:val="none" w:sz="0" w:space="0" w:color="auto"/>
                      </w:divBdr>
                    </w:div>
                  </w:divsChild>
                </w:div>
                <w:div w:id="329716621">
                  <w:marLeft w:val="300"/>
                  <w:marRight w:val="0"/>
                  <w:marTop w:val="75"/>
                  <w:marBottom w:val="0"/>
                  <w:divBdr>
                    <w:top w:val="none" w:sz="0" w:space="0" w:color="auto"/>
                    <w:left w:val="none" w:sz="0" w:space="0" w:color="auto"/>
                    <w:bottom w:val="none" w:sz="0" w:space="0" w:color="auto"/>
                    <w:right w:val="none" w:sz="0" w:space="0" w:color="auto"/>
                  </w:divBdr>
                  <w:divsChild>
                    <w:div w:id="48042609">
                      <w:marLeft w:val="750"/>
                      <w:marRight w:val="0"/>
                      <w:marTop w:val="0"/>
                      <w:marBottom w:val="0"/>
                      <w:divBdr>
                        <w:top w:val="none" w:sz="0" w:space="0" w:color="auto"/>
                        <w:left w:val="none" w:sz="0" w:space="0" w:color="auto"/>
                        <w:bottom w:val="none" w:sz="0" w:space="0" w:color="auto"/>
                        <w:right w:val="none" w:sz="0" w:space="0" w:color="auto"/>
                      </w:divBdr>
                    </w:div>
                  </w:divsChild>
                </w:div>
                <w:div w:id="643193911">
                  <w:marLeft w:val="300"/>
                  <w:marRight w:val="0"/>
                  <w:marTop w:val="75"/>
                  <w:marBottom w:val="0"/>
                  <w:divBdr>
                    <w:top w:val="none" w:sz="0" w:space="0" w:color="auto"/>
                    <w:left w:val="none" w:sz="0" w:space="0" w:color="auto"/>
                    <w:bottom w:val="none" w:sz="0" w:space="0" w:color="auto"/>
                    <w:right w:val="none" w:sz="0" w:space="0" w:color="auto"/>
                  </w:divBdr>
                </w:div>
                <w:div w:id="1136340296">
                  <w:marLeft w:val="300"/>
                  <w:marRight w:val="0"/>
                  <w:marTop w:val="75"/>
                  <w:marBottom w:val="0"/>
                  <w:divBdr>
                    <w:top w:val="none" w:sz="0" w:space="0" w:color="auto"/>
                    <w:left w:val="none" w:sz="0" w:space="0" w:color="auto"/>
                    <w:bottom w:val="none" w:sz="0" w:space="0" w:color="auto"/>
                    <w:right w:val="none" w:sz="0" w:space="0" w:color="auto"/>
                  </w:divBdr>
                </w:div>
              </w:divsChild>
            </w:div>
            <w:div w:id="1623338166">
              <w:marLeft w:val="0"/>
              <w:marRight w:val="0"/>
              <w:marTop w:val="150"/>
              <w:marBottom w:val="150"/>
              <w:divBdr>
                <w:top w:val="none" w:sz="0" w:space="0" w:color="auto"/>
                <w:left w:val="none" w:sz="0" w:space="0" w:color="auto"/>
                <w:bottom w:val="none" w:sz="0" w:space="0" w:color="auto"/>
                <w:right w:val="none" w:sz="0" w:space="0" w:color="auto"/>
              </w:divBdr>
              <w:divsChild>
                <w:div w:id="1349714532">
                  <w:marLeft w:val="300"/>
                  <w:marRight w:val="0"/>
                  <w:marTop w:val="75"/>
                  <w:marBottom w:val="0"/>
                  <w:divBdr>
                    <w:top w:val="none" w:sz="0" w:space="0" w:color="auto"/>
                    <w:left w:val="none" w:sz="0" w:space="0" w:color="auto"/>
                    <w:bottom w:val="none" w:sz="0" w:space="0" w:color="auto"/>
                    <w:right w:val="none" w:sz="0" w:space="0" w:color="auto"/>
                  </w:divBdr>
                  <w:divsChild>
                    <w:div w:id="1176918341">
                      <w:marLeft w:val="750"/>
                      <w:marRight w:val="0"/>
                      <w:marTop w:val="0"/>
                      <w:marBottom w:val="0"/>
                      <w:divBdr>
                        <w:top w:val="none" w:sz="0" w:space="0" w:color="auto"/>
                        <w:left w:val="none" w:sz="0" w:space="0" w:color="auto"/>
                        <w:bottom w:val="none" w:sz="0" w:space="0" w:color="auto"/>
                        <w:right w:val="none" w:sz="0" w:space="0" w:color="auto"/>
                      </w:divBdr>
                    </w:div>
                  </w:divsChild>
                </w:div>
                <w:div w:id="1436048680">
                  <w:marLeft w:val="300"/>
                  <w:marRight w:val="0"/>
                  <w:marTop w:val="75"/>
                  <w:marBottom w:val="0"/>
                  <w:divBdr>
                    <w:top w:val="none" w:sz="0" w:space="0" w:color="auto"/>
                    <w:left w:val="none" w:sz="0" w:space="0" w:color="auto"/>
                    <w:bottom w:val="none" w:sz="0" w:space="0" w:color="auto"/>
                    <w:right w:val="none" w:sz="0" w:space="0" w:color="auto"/>
                  </w:divBdr>
                  <w:divsChild>
                    <w:div w:id="863328514">
                      <w:marLeft w:val="750"/>
                      <w:marRight w:val="0"/>
                      <w:marTop w:val="0"/>
                      <w:marBottom w:val="0"/>
                      <w:divBdr>
                        <w:top w:val="none" w:sz="0" w:space="0" w:color="auto"/>
                        <w:left w:val="none" w:sz="0" w:space="0" w:color="auto"/>
                        <w:bottom w:val="none" w:sz="0" w:space="0" w:color="auto"/>
                        <w:right w:val="none" w:sz="0" w:space="0" w:color="auto"/>
                      </w:divBdr>
                    </w:div>
                  </w:divsChild>
                </w:div>
                <w:div w:id="1589381711">
                  <w:marLeft w:val="300"/>
                  <w:marRight w:val="0"/>
                  <w:marTop w:val="75"/>
                  <w:marBottom w:val="0"/>
                  <w:divBdr>
                    <w:top w:val="none" w:sz="0" w:space="0" w:color="auto"/>
                    <w:left w:val="none" w:sz="0" w:space="0" w:color="auto"/>
                    <w:bottom w:val="none" w:sz="0" w:space="0" w:color="auto"/>
                    <w:right w:val="none" w:sz="0" w:space="0" w:color="auto"/>
                  </w:divBdr>
                  <w:divsChild>
                    <w:div w:id="2023890518">
                      <w:marLeft w:val="750"/>
                      <w:marRight w:val="0"/>
                      <w:marTop w:val="0"/>
                      <w:marBottom w:val="0"/>
                      <w:divBdr>
                        <w:top w:val="none" w:sz="0" w:space="0" w:color="auto"/>
                        <w:left w:val="none" w:sz="0" w:space="0" w:color="auto"/>
                        <w:bottom w:val="none" w:sz="0" w:space="0" w:color="auto"/>
                        <w:right w:val="none" w:sz="0" w:space="0" w:color="auto"/>
                      </w:divBdr>
                    </w:div>
                  </w:divsChild>
                </w:div>
                <w:div w:id="1932614981">
                  <w:marLeft w:val="300"/>
                  <w:marRight w:val="0"/>
                  <w:marTop w:val="75"/>
                  <w:marBottom w:val="0"/>
                  <w:divBdr>
                    <w:top w:val="none" w:sz="0" w:space="0" w:color="auto"/>
                    <w:left w:val="none" w:sz="0" w:space="0" w:color="auto"/>
                    <w:bottom w:val="none" w:sz="0" w:space="0" w:color="auto"/>
                    <w:right w:val="none" w:sz="0" w:space="0" w:color="auto"/>
                  </w:divBdr>
                </w:div>
                <w:div w:id="1436051359">
                  <w:marLeft w:val="300"/>
                  <w:marRight w:val="0"/>
                  <w:marTop w:val="75"/>
                  <w:marBottom w:val="0"/>
                  <w:divBdr>
                    <w:top w:val="none" w:sz="0" w:space="0" w:color="auto"/>
                    <w:left w:val="none" w:sz="0" w:space="0" w:color="auto"/>
                    <w:bottom w:val="none" w:sz="0" w:space="0" w:color="auto"/>
                    <w:right w:val="none" w:sz="0" w:space="0" w:color="auto"/>
                  </w:divBdr>
                </w:div>
              </w:divsChild>
            </w:div>
            <w:div w:id="1860241443">
              <w:marLeft w:val="0"/>
              <w:marRight w:val="0"/>
              <w:marTop w:val="150"/>
              <w:marBottom w:val="150"/>
              <w:divBdr>
                <w:top w:val="none" w:sz="0" w:space="0" w:color="auto"/>
                <w:left w:val="none" w:sz="0" w:space="0" w:color="auto"/>
                <w:bottom w:val="none" w:sz="0" w:space="0" w:color="auto"/>
                <w:right w:val="none" w:sz="0" w:space="0" w:color="auto"/>
              </w:divBdr>
              <w:divsChild>
                <w:div w:id="1933468394">
                  <w:marLeft w:val="300"/>
                  <w:marRight w:val="0"/>
                  <w:marTop w:val="75"/>
                  <w:marBottom w:val="0"/>
                  <w:divBdr>
                    <w:top w:val="none" w:sz="0" w:space="0" w:color="auto"/>
                    <w:left w:val="none" w:sz="0" w:space="0" w:color="auto"/>
                    <w:bottom w:val="none" w:sz="0" w:space="0" w:color="auto"/>
                    <w:right w:val="none" w:sz="0" w:space="0" w:color="auto"/>
                  </w:divBdr>
                  <w:divsChild>
                    <w:div w:id="1653290167">
                      <w:marLeft w:val="750"/>
                      <w:marRight w:val="0"/>
                      <w:marTop w:val="0"/>
                      <w:marBottom w:val="0"/>
                      <w:divBdr>
                        <w:top w:val="none" w:sz="0" w:space="0" w:color="auto"/>
                        <w:left w:val="none" w:sz="0" w:space="0" w:color="auto"/>
                        <w:bottom w:val="none" w:sz="0" w:space="0" w:color="auto"/>
                        <w:right w:val="none" w:sz="0" w:space="0" w:color="auto"/>
                      </w:divBdr>
                    </w:div>
                  </w:divsChild>
                </w:div>
                <w:div w:id="1483156702">
                  <w:marLeft w:val="300"/>
                  <w:marRight w:val="0"/>
                  <w:marTop w:val="75"/>
                  <w:marBottom w:val="0"/>
                  <w:divBdr>
                    <w:top w:val="none" w:sz="0" w:space="0" w:color="auto"/>
                    <w:left w:val="none" w:sz="0" w:space="0" w:color="auto"/>
                    <w:bottom w:val="none" w:sz="0" w:space="0" w:color="auto"/>
                    <w:right w:val="none" w:sz="0" w:space="0" w:color="auto"/>
                  </w:divBdr>
                  <w:divsChild>
                    <w:div w:id="1370564363">
                      <w:marLeft w:val="750"/>
                      <w:marRight w:val="0"/>
                      <w:marTop w:val="0"/>
                      <w:marBottom w:val="0"/>
                      <w:divBdr>
                        <w:top w:val="none" w:sz="0" w:space="0" w:color="auto"/>
                        <w:left w:val="none" w:sz="0" w:space="0" w:color="auto"/>
                        <w:bottom w:val="none" w:sz="0" w:space="0" w:color="auto"/>
                        <w:right w:val="none" w:sz="0" w:space="0" w:color="auto"/>
                      </w:divBdr>
                    </w:div>
                  </w:divsChild>
                </w:div>
                <w:div w:id="1180899211">
                  <w:marLeft w:val="300"/>
                  <w:marRight w:val="0"/>
                  <w:marTop w:val="75"/>
                  <w:marBottom w:val="0"/>
                  <w:divBdr>
                    <w:top w:val="none" w:sz="0" w:space="0" w:color="auto"/>
                    <w:left w:val="none" w:sz="0" w:space="0" w:color="auto"/>
                    <w:bottom w:val="none" w:sz="0" w:space="0" w:color="auto"/>
                    <w:right w:val="none" w:sz="0" w:space="0" w:color="auto"/>
                  </w:divBdr>
                  <w:divsChild>
                    <w:div w:id="1207523810">
                      <w:marLeft w:val="750"/>
                      <w:marRight w:val="0"/>
                      <w:marTop w:val="0"/>
                      <w:marBottom w:val="0"/>
                      <w:divBdr>
                        <w:top w:val="none" w:sz="0" w:space="0" w:color="auto"/>
                        <w:left w:val="none" w:sz="0" w:space="0" w:color="auto"/>
                        <w:bottom w:val="none" w:sz="0" w:space="0" w:color="auto"/>
                        <w:right w:val="none" w:sz="0" w:space="0" w:color="auto"/>
                      </w:divBdr>
                    </w:div>
                  </w:divsChild>
                </w:div>
                <w:div w:id="992180926">
                  <w:marLeft w:val="300"/>
                  <w:marRight w:val="0"/>
                  <w:marTop w:val="75"/>
                  <w:marBottom w:val="0"/>
                  <w:divBdr>
                    <w:top w:val="none" w:sz="0" w:space="0" w:color="auto"/>
                    <w:left w:val="none" w:sz="0" w:space="0" w:color="auto"/>
                    <w:bottom w:val="none" w:sz="0" w:space="0" w:color="auto"/>
                    <w:right w:val="none" w:sz="0" w:space="0" w:color="auto"/>
                  </w:divBdr>
                </w:div>
                <w:div w:id="1980107473">
                  <w:marLeft w:val="300"/>
                  <w:marRight w:val="0"/>
                  <w:marTop w:val="75"/>
                  <w:marBottom w:val="0"/>
                  <w:divBdr>
                    <w:top w:val="none" w:sz="0" w:space="0" w:color="auto"/>
                    <w:left w:val="none" w:sz="0" w:space="0" w:color="auto"/>
                    <w:bottom w:val="none" w:sz="0" w:space="0" w:color="auto"/>
                    <w:right w:val="none" w:sz="0" w:space="0" w:color="auto"/>
                  </w:divBdr>
                </w:div>
              </w:divsChild>
            </w:div>
            <w:div w:id="44186981">
              <w:marLeft w:val="0"/>
              <w:marRight w:val="0"/>
              <w:marTop w:val="150"/>
              <w:marBottom w:val="150"/>
              <w:divBdr>
                <w:top w:val="none" w:sz="0" w:space="0" w:color="auto"/>
                <w:left w:val="none" w:sz="0" w:space="0" w:color="auto"/>
                <w:bottom w:val="none" w:sz="0" w:space="0" w:color="auto"/>
                <w:right w:val="none" w:sz="0" w:space="0" w:color="auto"/>
              </w:divBdr>
              <w:divsChild>
                <w:div w:id="1449081220">
                  <w:marLeft w:val="300"/>
                  <w:marRight w:val="0"/>
                  <w:marTop w:val="75"/>
                  <w:marBottom w:val="0"/>
                  <w:divBdr>
                    <w:top w:val="none" w:sz="0" w:space="0" w:color="auto"/>
                    <w:left w:val="none" w:sz="0" w:space="0" w:color="auto"/>
                    <w:bottom w:val="none" w:sz="0" w:space="0" w:color="auto"/>
                    <w:right w:val="none" w:sz="0" w:space="0" w:color="auto"/>
                  </w:divBdr>
                  <w:divsChild>
                    <w:div w:id="1113793617">
                      <w:marLeft w:val="750"/>
                      <w:marRight w:val="0"/>
                      <w:marTop w:val="0"/>
                      <w:marBottom w:val="0"/>
                      <w:divBdr>
                        <w:top w:val="none" w:sz="0" w:space="0" w:color="auto"/>
                        <w:left w:val="none" w:sz="0" w:space="0" w:color="auto"/>
                        <w:bottom w:val="none" w:sz="0" w:space="0" w:color="auto"/>
                        <w:right w:val="none" w:sz="0" w:space="0" w:color="auto"/>
                      </w:divBdr>
                    </w:div>
                  </w:divsChild>
                </w:div>
                <w:div w:id="1039551801">
                  <w:marLeft w:val="300"/>
                  <w:marRight w:val="0"/>
                  <w:marTop w:val="75"/>
                  <w:marBottom w:val="0"/>
                  <w:divBdr>
                    <w:top w:val="none" w:sz="0" w:space="0" w:color="auto"/>
                    <w:left w:val="none" w:sz="0" w:space="0" w:color="auto"/>
                    <w:bottom w:val="none" w:sz="0" w:space="0" w:color="auto"/>
                    <w:right w:val="none" w:sz="0" w:space="0" w:color="auto"/>
                  </w:divBdr>
                  <w:divsChild>
                    <w:div w:id="678118997">
                      <w:marLeft w:val="750"/>
                      <w:marRight w:val="0"/>
                      <w:marTop w:val="0"/>
                      <w:marBottom w:val="0"/>
                      <w:divBdr>
                        <w:top w:val="none" w:sz="0" w:space="0" w:color="auto"/>
                        <w:left w:val="none" w:sz="0" w:space="0" w:color="auto"/>
                        <w:bottom w:val="none" w:sz="0" w:space="0" w:color="auto"/>
                        <w:right w:val="none" w:sz="0" w:space="0" w:color="auto"/>
                      </w:divBdr>
                    </w:div>
                  </w:divsChild>
                </w:div>
                <w:div w:id="2037003386">
                  <w:marLeft w:val="300"/>
                  <w:marRight w:val="0"/>
                  <w:marTop w:val="75"/>
                  <w:marBottom w:val="0"/>
                  <w:divBdr>
                    <w:top w:val="none" w:sz="0" w:space="0" w:color="auto"/>
                    <w:left w:val="none" w:sz="0" w:space="0" w:color="auto"/>
                    <w:bottom w:val="none" w:sz="0" w:space="0" w:color="auto"/>
                    <w:right w:val="none" w:sz="0" w:space="0" w:color="auto"/>
                  </w:divBdr>
                  <w:divsChild>
                    <w:div w:id="787894978">
                      <w:marLeft w:val="750"/>
                      <w:marRight w:val="0"/>
                      <w:marTop w:val="0"/>
                      <w:marBottom w:val="0"/>
                      <w:divBdr>
                        <w:top w:val="none" w:sz="0" w:space="0" w:color="auto"/>
                        <w:left w:val="none" w:sz="0" w:space="0" w:color="auto"/>
                        <w:bottom w:val="none" w:sz="0" w:space="0" w:color="auto"/>
                        <w:right w:val="none" w:sz="0" w:space="0" w:color="auto"/>
                      </w:divBdr>
                    </w:div>
                  </w:divsChild>
                </w:div>
                <w:div w:id="1352756755">
                  <w:marLeft w:val="300"/>
                  <w:marRight w:val="0"/>
                  <w:marTop w:val="75"/>
                  <w:marBottom w:val="0"/>
                  <w:divBdr>
                    <w:top w:val="none" w:sz="0" w:space="0" w:color="auto"/>
                    <w:left w:val="none" w:sz="0" w:space="0" w:color="auto"/>
                    <w:bottom w:val="none" w:sz="0" w:space="0" w:color="auto"/>
                    <w:right w:val="none" w:sz="0" w:space="0" w:color="auto"/>
                  </w:divBdr>
                </w:div>
                <w:div w:id="2067223121">
                  <w:marLeft w:val="300"/>
                  <w:marRight w:val="0"/>
                  <w:marTop w:val="75"/>
                  <w:marBottom w:val="0"/>
                  <w:divBdr>
                    <w:top w:val="none" w:sz="0" w:space="0" w:color="auto"/>
                    <w:left w:val="none" w:sz="0" w:space="0" w:color="auto"/>
                    <w:bottom w:val="none" w:sz="0" w:space="0" w:color="auto"/>
                    <w:right w:val="none" w:sz="0" w:space="0" w:color="auto"/>
                  </w:divBdr>
                </w:div>
              </w:divsChild>
            </w:div>
            <w:div w:id="195310197">
              <w:marLeft w:val="0"/>
              <w:marRight w:val="0"/>
              <w:marTop w:val="150"/>
              <w:marBottom w:val="150"/>
              <w:divBdr>
                <w:top w:val="none" w:sz="0" w:space="0" w:color="auto"/>
                <w:left w:val="none" w:sz="0" w:space="0" w:color="auto"/>
                <w:bottom w:val="none" w:sz="0" w:space="0" w:color="auto"/>
                <w:right w:val="none" w:sz="0" w:space="0" w:color="auto"/>
              </w:divBdr>
              <w:divsChild>
                <w:div w:id="203103543">
                  <w:marLeft w:val="300"/>
                  <w:marRight w:val="0"/>
                  <w:marTop w:val="75"/>
                  <w:marBottom w:val="0"/>
                  <w:divBdr>
                    <w:top w:val="none" w:sz="0" w:space="0" w:color="auto"/>
                    <w:left w:val="none" w:sz="0" w:space="0" w:color="auto"/>
                    <w:bottom w:val="none" w:sz="0" w:space="0" w:color="auto"/>
                    <w:right w:val="none" w:sz="0" w:space="0" w:color="auto"/>
                  </w:divBdr>
                  <w:divsChild>
                    <w:div w:id="1688290613">
                      <w:marLeft w:val="750"/>
                      <w:marRight w:val="0"/>
                      <w:marTop w:val="0"/>
                      <w:marBottom w:val="0"/>
                      <w:divBdr>
                        <w:top w:val="none" w:sz="0" w:space="0" w:color="auto"/>
                        <w:left w:val="none" w:sz="0" w:space="0" w:color="auto"/>
                        <w:bottom w:val="none" w:sz="0" w:space="0" w:color="auto"/>
                        <w:right w:val="none" w:sz="0" w:space="0" w:color="auto"/>
                      </w:divBdr>
                    </w:div>
                  </w:divsChild>
                </w:div>
                <w:div w:id="421141830">
                  <w:marLeft w:val="300"/>
                  <w:marRight w:val="0"/>
                  <w:marTop w:val="75"/>
                  <w:marBottom w:val="0"/>
                  <w:divBdr>
                    <w:top w:val="none" w:sz="0" w:space="0" w:color="auto"/>
                    <w:left w:val="none" w:sz="0" w:space="0" w:color="auto"/>
                    <w:bottom w:val="none" w:sz="0" w:space="0" w:color="auto"/>
                    <w:right w:val="none" w:sz="0" w:space="0" w:color="auto"/>
                  </w:divBdr>
                  <w:divsChild>
                    <w:div w:id="1232499330">
                      <w:marLeft w:val="750"/>
                      <w:marRight w:val="0"/>
                      <w:marTop w:val="0"/>
                      <w:marBottom w:val="0"/>
                      <w:divBdr>
                        <w:top w:val="none" w:sz="0" w:space="0" w:color="auto"/>
                        <w:left w:val="none" w:sz="0" w:space="0" w:color="auto"/>
                        <w:bottom w:val="none" w:sz="0" w:space="0" w:color="auto"/>
                        <w:right w:val="none" w:sz="0" w:space="0" w:color="auto"/>
                      </w:divBdr>
                    </w:div>
                  </w:divsChild>
                </w:div>
                <w:div w:id="568544503">
                  <w:marLeft w:val="300"/>
                  <w:marRight w:val="0"/>
                  <w:marTop w:val="75"/>
                  <w:marBottom w:val="0"/>
                  <w:divBdr>
                    <w:top w:val="none" w:sz="0" w:space="0" w:color="auto"/>
                    <w:left w:val="none" w:sz="0" w:space="0" w:color="auto"/>
                    <w:bottom w:val="none" w:sz="0" w:space="0" w:color="auto"/>
                    <w:right w:val="none" w:sz="0" w:space="0" w:color="auto"/>
                  </w:divBdr>
                  <w:divsChild>
                    <w:div w:id="199897065">
                      <w:marLeft w:val="750"/>
                      <w:marRight w:val="0"/>
                      <w:marTop w:val="0"/>
                      <w:marBottom w:val="0"/>
                      <w:divBdr>
                        <w:top w:val="none" w:sz="0" w:space="0" w:color="auto"/>
                        <w:left w:val="none" w:sz="0" w:space="0" w:color="auto"/>
                        <w:bottom w:val="none" w:sz="0" w:space="0" w:color="auto"/>
                        <w:right w:val="none" w:sz="0" w:space="0" w:color="auto"/>
                      </w:divBdr>
                    </w:div>
                  </w:divsChild>
                </w:div>
                <w:div w:id="1334406939">
                  <w:marLeft w:val="300"/>
                  <w:marRight w:val="0"/>
                  <w:marTop w:val="75"/>
                  <w:marBottom w:val="0"/>
                  <w:divBdr>
                    <w:top w:val="none" w:sz="0" w:space="0" w:color="auto"/>
                    <w:left w:val="none" w:sz="0" w:space="0" w:color="auto"/>
                    <w:bottom w:val="none" w:sz="0" w:space="0" w:color="auto"/>
                    <w:right w:val="none" w:sz="0" w:space="0" w:color="auto"/>
                  </w:divBdr>
                </w:div>
                <w:div w:id="146096777">
                  <w:marLeft w:val="300"/>
                  <w:marRight w:val="0"/>
                  <w:marTop w:val="75"/>
                  <w:marBottom w:val="0"/>
                  <w:divBdr>
                    <w:top w:val="none" w:sz="0" w:space="0" w:color="auto"/>
                    <w:left w:val="none" w:sz="0" w:space="0" w:color="auto"/>
                    <w:bottom w:val="none" w:sz="0" w:space="0" w:color="auto"/>
                    <w:right w:val="none" w:sz="0" w:space="0" w:color="auto"/>
                  </w:divBdr>
                </w:div>
              </w:divsChild>
            </w:div>
            <w:div w:id="1575969784">
              <w:marLeft w:val="0"/>
              <w:marRight w:val="0"/>
              <w:marTop w:val="150"/>
              <w:marBottom w:val="150"/>
              <w:divBdr>
                <w:top w:val="none" w:sz="0" w:space="0" w:color="auto"/>
                <w:left w:val="none" w:sz="0" w:space="0" w:color="auto"/>
                <w:bottom w:val="none" w:sz="0" w:space="0" w:color="auto"/>
                <w:right w:val="none" w:sz="0" w:space="0" w:color="auto"/>
              </w:divBdr>
              <w:divsChild>
                <w:div w:id="2087990441">
                  <w:marLeft w:val="300"/>
                  <w:marRight w:val="0"/>
                  <w:marTop w:val="75"/>
                  <w:marBottom w:val="0"/>
                  <w:divBdr>
                    <w:top w:val="none" w:sz="0" w:space="0" w:color="auto"/>
                    <w:left w:val="none" w:sz="0" w:space="0" w:color="auto"/>
                    <w:bottom w:val="none" w:sz="0" w:space="0" w:color="auto"/>
                    <w:right w:val="none" w:sz="0" w:space="0" w:color="auto"/>
                  </w:divBdr>
                  <w:divsChild>
                    <w:div w:id="1267692302">
                      <w:marLeft w:val="750"/>
                      <w:marRight w:val="0"/>
                      <w:marTop w:val="0"/>
                      <w:marBottom w:val="0"/>
                      <w:divBdr>
                        <w:top w:val="none" w:sz="0" w:space="0" w:color="auto"/>
                        <w:left w:val="none" w:sz="0" w:space="0" w:color="auto"/>
                        <w:bottom w:val="none" w:sz="0" w:space="0" w:color="auto"/>
                        <w:right w:val="none" w:sz="0" w:space="0" w:color="auto"/>
                      </w:divBdr>
                    </w:div>
                  </w:divsChild>
                </w:div>
                <w:div w:id="2017220693">
                  <w:marLeft w:val="300"/>
                  <w:marRight w:val="0"/>
                  <w:marTop w:val="75"/>
                  <w:marBottom w:val="0"/>
                  <w:divBdr>
                    <w:top w:val="none" w:sz="0" w:space="0" w:color="auto"/>
                    <w:left w:val="none" w:sz="0" w:space="0" w:color="auto"/>
                    <w:bottom w:val="none" w:sz="0" w:space="0" w:color="auto"/>
                    <w:right w:val="none" w:sz="0" w:space="0" w:color="auto"/>
                  </w:divBdr>
                  <w:divsChild>
                    <w:div w:id="1461848308">
                      <w:marLeft w:val="750"/>
                      <w:marRight w:val="0"/>
                      <w:marTop w:val="0"/>
                      <w:marBottom w:val="0"/>
                      <w:divBdr>
                        <w:top w:val="none" w:sz="0" w:space="0" w:color="auto"/>
                        <w:left w:val="none" w:sz="0" w:space="0" w:color="auto"/>
                        <w:bottom w:val="none" w:sz="0" w:space="0" w:color="auto"/>
                        <w:right w:val="none" w:sz="0" w:space="0" w:color="auto"/>
                      </w:divBdr>
                    </w:div>
                  </w:divsChild>
                </w:div>
                <w:div w:id="1442841657">
                  <w:marLeft w:val="300"/>
                  <w:marRight w:val="0"/>
                  <w:marTop w:val="75"/>
                  <w:marBottom w:val="0"/>
                  <w:divBdr>
                    <w:top w:val="none" w:sz="0" w:space="0" w:color="auto"/>
                    <w:left w:val="none" w:sz="0" w:space="0" w:color="auto"/>
                    <w:bottom w:val="none" w:sz="0" w:space="0" w:color="auto"/>
                    <w:right w:val="none" w:sz="0" w:space="0" w:color="auto"/>
                  </w:divBdr>
                  <w:divsChild>
                    <w:div w:id="1410151910">
                      <w:marLeft w:val="750"/>
                      <w:marRight w:val="0"/>
                      <w:marTop w:val="0"/>
                      <w:marBottom w:val="0"/>
                      <w:divBdr>
                        <w:top w:val="none" w:sz="0" w:space="0" w:color="auto"/>
                        <w:left w:val="none" w:sz="0" w:space="0" w:color="auto"/>
                        <w:bottom w:val="none" w:sz="0" w:space="0" w:color="auto"/>
                        <w:right w:val="none" w:sz="0" w:space="0" w:color="auto"/>
                      </w:divBdr>
                    </w:div>
                  </w:divsChild>
                </w:div>
                <w:div w:id="36662652">
                  <w:marLeft w:val="300"/>
                  <w:marRight w:val="0"/>
                  <w:marTop w:val="75"/>
                  <w:marBottom w:val="0"/>
                  <w:divBdr>
                    <w:top w:val="none" w:sz="0" w:space="0" w:color="auto"/>
                    <w:left w:val="none" w:sz="0" w:space="0" w:color="auto"/>
                    <w:bottom w:val="none" w:sz="0" w:space="0" w:color="auto"/>
                    <w:right w:val="none" w:sz="0" w:space="0" w:color="auto"/>
                  </w:divBdr>
                </w:div>
                <w:div w:id="1157842478">
                  <w:marLeft w:val="300"/>
                  <w:marRight w:val="0"/>
                  <w:marTop w:val="75"/>
                  <w:marBottom w:val="0"/>
                  <w:divBdr>
                    <w:top w:val="none" w:sz="0" w:space="0" w:color="auto"/>
                    <w:left w:val="none" w:sz="0" w:space="0" w:color="auto"/>
                    <w:bottom w:val="none" w:sz="0" w:space="0" w:color="auto"/>
                    <w:right w:val="none" w:sz="0" w:space="0" w:color="auto"/>
                  </w:divBdr>
                </w:div>
              </w:divsChild>
            </w:div>
            <w:div w:id="1579055437">
              <w:marLeft w:val="0"/>
              <w:marRight w:val="0"/>
              <w:marTop w:val="150"/>
              <w:marBottom w:val="150"/>
              <w:divBdr>
                <w:top w:val="none" w:sz="0" w:space="0" w:color="auto"/>
                <w:left w:val="none" w:sz="0" w:space="0" w:color="auto"/>
                <w:bottom w:val="none" w:sz="0" w:space="0" w:color="auto"/>
                <w:right w:val="none" w:sz="0" w:space="0" w:color="auto"/>
              </w:divBdr>
              <w:divsChild>
                <w:div w:id="1106000051">
                  <w:marLeft w:val="300"/>
                  <w:marRight w:val="0"/>
                  <w:marTop w:val="75"/>
                  <w:marBottom w:val="0"/>
                  <w:divBdr>
                    <w:top w:val="none" w:sz="0" w:space="0" w:color="auto"/>
                    <w:left w:val="none" w:sz="0" w:space="0" w:color="auto"/>
                    <w:bottom w:val="none" w:sz="0" w:space="0" w:color="auto"/>
                    <w:right w:val="none" w:sz="0" w:space="0" w:color="auto"/>
                  </w:divBdr>
                  <w:divsChild>
                    <w:div w:id="1235622275">
                      <w:marLeft w:val="750"/>
                      <w:marRight w:val="0"/>
                      <w:marTop w:val="0"/>
                      <w:marBottom w:val="0"/>
                      <w:divBdr>
                        <w:top w:val="none" w:sz="0" w:space="0" w:color="auto"/>
                        <w:left w:val="none" w:sz="0" w:space="0" w:color="auto"/>
                        <w:bottom w:val="none" w:sz="0" w:space="0" w:color="auto"/>
                        <w:right w:val="none" w:sz="0" w:space="0" w:color="auto"/>
                      </w:divBdr>
                    </w:div>
                  </w:divsChild>
                </w:div>
                <w:div w:id="720249031">
                  <w:marLeft w:val="300"/>
                  <w:marRight w:val="0"/>
                  <w:marTop w:val="75"/>
                  <w:marBottom w:val="0"/>
                  <w:divBdr>
                    <w:top w:val="none" w:sz="0" w:space="0" w:color="auto"/>
                    <w:left w:val="none" w:sz="0" w:space="0" w:color="auto"/>
                    <w:bottom w:val="none" w:sz="0" w:space="0" w:color="auto"/>
                    <w:right w:val="none" w:sz="0" w:space="0" w:color="auto"/>
                  </w:divBdr>
                  <w:divsChild>
                    <w:div w:id="1222136599">
                      <w:marLeft w:val="750"/>
                      <w:marRight w:val="0"/>
                      <w:marTop w:val="0"/>
                      <w:marBottom w:val="0"/>
                      <w:divBdr>
                        <w:top w:val="none" w:sz="0" w:space="0" w:color="auto"/>
                        <w:left w:val="none" w:sz="0" w:space="0" w:color="auto"/>
                        <w:bottom w:val="none" w:sz="0" w:space="0" w:color="auto"/>
                        <w:right w:val="none" w:sz="0" w:space="0" w:color="auto"/>
                      </w:divBdr>
                    </w:div>
                  </w:divsChild>
                </w:div>
                <w:div w:id="1153568504">
                  <w:marLeft w:val="300"/>
                  <w:marRight w:val="0"/>
                  <w:marTop w:val="75"/>
                  <w:marBottom w:val="0"/>
                  <w:divBdr>
                    <w:top w:val="none" w:sz="0" w:space="0" w:color="auto"/>
                    <w:left w:val="none" w:sz="0" w:space="0" w:color="auto"/>
                    <w:bottom w:val="none" w:sz="0" w:space="0" w:color="auto"/>
                    <w:right w:val="none" w:sz="0" w:space="0" w:color="auto"/>
                  </w:divBdr>
                  <w:divsChild>
                    <w:div w:id="137498343">
                      <w:marLeft w:val="750"/>
                      <w:marRight w:val="0"/>
                      <w:marTop w:val="0"/>
                      <w:marBottom w:val="0"/>
                      <w:divBdr>
                        <w:top w:val="none" w:sz="0" w:space="0" w:color="auto"/>
                        <w:left w:val="none" w:sz="0" w:space="0" w:color="auto"/>
                        <w:bottom w:val="none" w:sz="0" w:space="0" w:color="auto"/>
                        <w:right w:val="none" w:sz="0" w:space="0" w:color="auto"/>
                      </w:divBdr>
                    </w:div>
                  </w:divsChild>
                </w:div>
                <w:div w:id="1493832776">
                  <w:marLeft w:val="300"/>
                  <w:marRight w:val="0"/>
                  <w:marTop w:val="75"/>
                  <w:marBottom w:val="0"/>
                  <w:divBdr>
                    <w:top w:val="none" w:sz="0" w:space="0" w:color="auto"/>
                    <w:left w:val="none" w:sz="0" w:space="0" w:color="auto"/>
                    <w:bottom w:val="none" w:sz="0" w:space="0" w:color="auto"/>
                    <w:right w:val="none" w:sz="0" w:space="0" w:color="auto"/>
                  </w:divBdr>
                </w:div>
                <w:div w:id="467865493">
                  <w:marLeft w:val="300"/>
                  <w:marRight w:val="0"/>
                  <w:marTop w:val="75"/>
                  <w:marBottom w:val="0"/>
                  <w:divBdr>
                    <w:top w:val="none" w:sz="0" w:space="0" w:color="auto"/>
                    <w:left w:val="none" w:sz="0" w:space="0" w:color="auto"/>
                    <w:bottom w:val="none" w:sz="0" w:space="0" w:color="auto"/>
                    <w:right w:val="none" w:sz="0" w:space="0" w:color="auto"/>
                  </w:divBdr>
                </w:div>
              </w:divsChild>
            </w:div>
            <w:div w:id="569658590">
              <w:marLeft w:val="0"/>
              <w:marRight w:val="0"/>
              <w:marTop w:val="150"/>
              <w:marBottom w:val="150"/>
              <w:divBdr>
                <w:top w:val="none" w:sz="0" w:space="0" w:color="auto"/>
                <w:left w:val="none" w:sz="0" w:space="0" w:color="auto"/>
                <w:bottom w:val="none" w:sz="0" w:space="0" w:color="auto"/>
                <w:right w:val="none" w:sz="0" w:space="0" w:color="auto"/>
              </w:divBdr>
              <w:divsChild>
                <w:div w:id="1155991561">
                  <w:marLeft w:val="300"/>
                  <w:marRight w:val="0"/>
                  <w:marTop w:val="75"/>
                  <w:marBottom w:val="0"/>
                  <w:divBdr>
                    <w:top w:val="none" w:sz="0" w:space="0" w:color="auto"/>
                    <w:left w:val="none" w:sz="0" w:space="0" w:color="auto"/>
                    <w:bottom w:val="none" w:sz="0" w:space="0" w:color="auto"/>
                    <w:right w:val="none" w:sz="0" w:space="0" w:color="auto"/>
                  </w:divBdr>
                  <w:divsChild>
                    <w:div w:id="1043212586">
                      <w:marLeft w:val="750"/>
                      <w:marRight w:val="0"/>
                      <w:marTop w:val="0"/>
                      <w:marBottom w:val="0"/>
                      <w:divBdr>
                        <w:top w:val="none" w:sz="0" w:space="0" w:color="auto"/>
                        <w:left w:val="none" w:sz="0" w:space="0" w:color="auto"/>
                        <w:bottom w:val="none" w:sz="0" w:space="0" w:color="auto"/>
                        <w:right w:val="none" w:sz="0" w:space="0" w:color="auto"/>
                      </w:divBdr>
                    </w:div>
                  </w:divsChild>
                </w:div>
                <w:div w:id="2063285127">
                  <w:marLeft w:val="300"/>
                  <w:marRight w:val="0"/>
                  <w:marTop w:val="75"/>
                  <w:marBottom w:val="0"/>
                  <w:divBdr>
                    <w:top w:val="none" w:sz="0" w:space="0" w:color="auto"/>
                    <w:left w:val="none" w:sz="0" w:space="0" w:color="auto"/>
                    <w:bottom w:val="none" w:sz="0" w:space="0" w:color="auto"/>
                    <w:right w:val="none" w:sz="0" w:space="0" w:color="auto"/>
                  </w:divBdr>
                  <w:divsChild>
                    <w:div w:id="1003434477">
                      <w:marLeft w:val="750"/>
                      <w:marRight w:val="0"/>
                      <w:marTop w:val="0"/>
                      <w:marBottom w:val="0"/>
                      <w:divBdr>
                        <w:top w:val="none" w:sz="0" w:space="0" w:color="auto"/>
                        <w:left w:val="none" w:sz="0" w:space="0" w:color="auto"/>
                        <w:bottom w:val="none" w:sz="0" w:space="0" w:color="auto"/>
                        <w:right w:val="none" w:sz="0" w:space="0" w:color="auto"/>
                      </w:divBdr>
                    </w:div>
                  </w:divsChild>
                </w:div>
                <w:div w:id="1991903902">
                  <w:marLeft w:val="300"/>
                  <w:marRight w:val="0"/>
                  <w:marTop w:val="75"/>
                  <w:marBottom w:val="0"/>
                  <w:divBdr>
                    <w:top w:val="none" w:sz="0" w:space="0" w:color="auto"/>
                    <w:left w:val="none" w:sz="0" w:space="0" w:color="auto"/>
                    <w:bottom w:val="none" w:sz="0" w:space="0" w:color="auto"/>
                    <w:right w:val="none" w:sz="0" w:space="0" w:color="auto"/>
                  </w:divBdr>
                  <w:divsChild>
                    <w:div w:id="1426805842">
                      <w:marLeft w:val="750"/>
                      <w:marRight w:val="0"/>
                      <w:marTop w:val="0"/>
                      <w:marBottom w:val="0"/>
                      <w:divBdr>
                        <w:top w:val="none" w:sz="0" w:space="0" w:color="auto"/>
                        <w:left w:val="none" w:sz="0" w:space="0" w:color="auto"/>
                        <w:bottom w:val="none" w:sz="0" w:space="0" w:color="auto"/>
                        <w:right w:val="none" w:sz="0" w:space="0" w:color="auto"/>
                      </w:divBdr>
                    </w:div>
                  </w:divsChild>
                </w:div>
                <w:div w:id="1432046622">
                  <w:marLeft w:val="300"/>
                  <w:marRight w:val="0"/>
                  <w:marTop w:val="75"/>
                  <w:marBottom w:val="0"/>
                  <w:divBdr>
                    <w:top w:val="none" w:sz="0" w:space="0" w:color="auto"/>
                    <w:left w:val="none" w:sz="0" w:space="0" w:color="auto"/>
                    <w:bottom w:val="none" w:sz="0" w:space="0" w:color="auto"/>
                    <w:right w:val="none" w:sz="0" w:space="0" w:color="auto"/>
                  </w:divBdr>
                </w:div>
                <w:div w:id="1202787210">
                  <w:marLeft w:val="300"/>
                  <w:marRight w:val="0"/>
                  <w:marTop w:val="75"/>
                  <w:marBottom w:val="0"/>
                  <w:divBdr>
                    <w:top w:val="none" w:sz="0" w:space="0" w:color="auto"/>
                    <w:left w:val="none" w:sz="0" w:space="0" w:color="auto"/>
                    <w:bottom w:val="none" w:sz="0" w:space="0" w:color="auto"/>
                    <w:right w:val="none" w:sz="0" w:space="0" w:color="auto"/>
                  </w:divBdr>
                </w:div>
              </w:divsChild>
            </w:div>
            <w:div w:id="240484317">
              <w:marLeft w:val="0"/>
              <w:marRight w:val="0"/>
              <w:marTop w:val="150"/>
              <w:marBottom w:val="150"/>
              <w:divBdr>
                <w:top w:val="none" w:sz="0" w:space="0" w:color="auto"/>
                <w:left w:val="none" w:sz="0" w:space="0" w:color="auto"/>
                <w:bottom w:val="none" w:sz="0" w:space="0" w:color="auto"/>
                <w:right w:val="none" w:sz="0" w:space="0" w:color="auto"/>
              </w:divBdr>
              <w:divsChild>
                <w:div w:id="465125683">
                  <w:marLeft w:val="300"/>
                  <w:marRight w:val="0"/>
                  <w:marTop w:val="75"/>
                  <w:marBottom w:val="0"/>
                  <w:divBdr>
                    <w:top w:val="none" w:sz="0" w:space="0" w:color="auto"/>
                    <w:left w:val="none" w:sz="0" w:space="0" w:color="auto"/>
                    <w:bottom w:val="none" w:sz="0" w:space="0" w:color="auto"/>
                    <w:right w:val="none" w:sz="0" w:space="0" w:color="auto"/>
                  </w:divBdr>
                  <w:divsChild>
                    <w:div w:id="1937708761">
                      <w:marLeft w:val="750"/>
                      <w:marRight w:val="0"/>
                      <w:marTop w:val="0"/>
                      <w:marBottom w:val="0"/>
                      <w:divBdr>
                        <w:top w:val="none" w:sz="0" w:space="0" w:color="auto"/>
                        <w:left w:val="none" w:sz="0" w:space="0" w:color="auto"/>
                        <w:bottom w:val="none" w:sz="0" w:space="0" w:color="auto"/>
                        <w:right w:val="none" w:sz="0" w:space="0" w:color="auto"/>
                      </w:divBdr>
                    </w:div>
                  </w:divsChild>
                </w:div>
                <w:div w:id="380204672">
                  <w:marLeft w:val="300"/>
                  <w:marRight w:val="0"/>
                  <w:marTop w:val="75"/>
                  <w:marBottom w:val="0"/>
                  <w:divBdr>
                    <w:top w:val="none" w:sz="0" w:space="0" w:color="auto"/>
                    <w:left w:val="none" w:sz="0" w:space="0" w:color="auto"/>
                    <w:bottom w:val="none" w:sz="0" w:space="0" w:color="auto"/>
                    <w:right w:val="none" w:sz="0" w:space="0" w:color="auto"/>
                  </w:divBdr>
                  <w:divsChild>
                    <w:div w:id="1708336855">
                      <w:marLeft w:val="750"/>
                      <w:marRight w:val="0"/>
                      <w:marTop w:val="0"/>
                      <w:marBottom w:val="0"/>
                      <w:divBdr>
                        <w:top w:val="none" w:sz="0" w:space="0" w:color="auto"/>
                        <w:left w:val="none" w:sz="0" w:space="0" w:color="auto"/>
                        <w:bottom w:val="none" w:sz="0" w:space="0" w:color="auto"/>
                        <w:right w:val="none" w:sz="0" w:space="0" w:color="auto"/>
                      </w:divBdr>
                    </w:div>
                  </w:divsChild>
                </w:div>
                <w:div w:id="959996897">
                  <w:marLeft w:val="300"/>
                  <w:marRight w:val="0"/>
                  <w:marTop w:val="75"/>
                  <w:marBottom w:val="0"/>
                  <w:divBdr>
                    <w:top w:val="none" w:sz="0" w:space="0" w:color="auto"/>
                    <w:left w:val="none" w:sz="0" w:space="0" w:color="auto"/>
                    <w:bottom w:val="none" w:sz="0" w:space="0" w:color="auto"/>
                    <w:right w:val="none" w:sz="0" w:space="0" w:color="auto"/>
                  </w:divBdr>
                  <w:divsChild>
                    <w:div w:id="1249074557">
                      <w:marLeft w:val="750"/>
                      <w:marRight w:val="0"/>
                      <w:marTop w:val="0"/>
                      <w:marBottom w:val="0"/>
                      <w:divBdr>
                        <w:top w:val="none" w:sz="0" w:space="0" w:color="auto"/>
                        <w:left w:val="none" w:sz="0" w:space="0" w:color="auto"/>
                        <w:bottom w:val="none" w:sz="0" w:space="0" w:color="auto"/>
                        <w:right w:val="none" w:sz="0" w:space="0" w:color="auto"/>
                      </w:divBdr>
                    </w:div>
                  </w:divsChild>
                </w:div>
                <w:div w:id="1326978009">
                  <w:marLeft w:val="300"/>
                  <w:marRight w:val="0"/>
                  <w:marTop w:val="75"/>
                  <w:marBottom w:val="0"/>
                  <w:divBdr>
                    <w:top w:val="none" w:sz="0" w:space="0" w:color="auto"/>
                    <w:left w:val="none" w:sz="0" w:space="0" w:color="auto"/>
                    <w:bottom w:val="none" w:sz="0" w:space="0" w:color="auto"/>
                    <w:right w:val="none" w:sz="0" w:space="0" w:color="auto"/>
                  </w:divBdr>
                </w:div>
                <w:div w:id="1817648364">
                  <w:marLeft w:val="300"/>
                  <w:marRight w:val="0"/>
                  <w:marTop w:val="75"/>
                  <w:marBottom w:val="0"/>
                  <w:divBdr>
                    <w:top w:val="none" w:sz="0" w:space="0" w:color="auto"/>
                    <w:left w:val="none" w:sz="0" w:space="0" w:color="auto"/>
                    <w:bottom w:val="none" w:sz="0" w:space="0" w:color="auto"/>
                    <w:right w:val="none" w:sz="0" w:space="0" w:color="auto"/>
                  </w:divBdr>
                </w:div>
              </w:divsChild>
            </w:div>
            <w:div w:id="619411157">
              <w:marLeft w:val="0"/>
              <w:marRight w:val="0"/>
              <w:marTop w:val="150"/>
              <w:marBottom w:val="150"/>
              <w:divBdr>
                <w:top w:val="none" w:sz="0" w:space="0" w:color="auto"/>
                <w:left w:val="none" w:sz="0" w:space="0" w:color="auto"/>
                <w:bottom w:val="none" w:sz="0" w:space="0" w:color="auto"/>
                <w:right w:val="none" w:sz="0" w:space="0" w:color="auto"/>
              </w:divBdr>
              <w:divsChild>
                <w:div w:id="1064599247">
                  <w:marLeft w:val="300"/>
                  <w:marRight w:val="0"/>
                  <w:marTop w:val="75"/>
                  <w:marBottom w:val="0"/>
                  <w:divBdr>
                    <w:top w:val="none" w:sz="0" w:space="0" w:color="auto"/>
                    <w:left w:val="none" w:sz="0" w:space="0" w:color="auto"/>
                    <w:bottom w:val="none" w:sz="0" w:space="0" w:color="auto"/>
                    <w:right w:val="none" w:sz="0" w:space="0" w:color="auto"/>
                  </w:divBdr>
                  <w:divsChild>
                    <w:div w:id="2081293284">
                      <w:marLeft w:val="750"/>
                      <w:marRight w:val="0"/>
                      <w:marTop w:val="0"/>
                      <w:marBottom w:val="0"/>
                      <w:divBdr>
                        <w:top w:val="none" w:sz="0" w:space="0" w:color="auto"/>
                        <w:left w:val="none" w:sz="0" w:space="0" w:color="auto"/>
                        <w:bottom w:val="none" w:sz="0" w:space="0" w:color="auto"/>
                        <w:right w:val="none" w:sz="0" w:space="0" w:color="auto"/>
                      </w:divBdr>
                    </w:div>
                  </w:divsChild>
                </w:div>
                <w:div w:id="1044523663">
                  <w:marLeft w:val="300"/>
                  <w:marRight w:val="0"/>
                  <w:marTop w:val="75"/>
                  <w:marBottom w:val="0"/>
                  <w:divBdr>
                    <w:top w:val="none" w:sz="0" w:space="0" w:color="auto"/>
                    <w:left w:val="none" w:sz="0" w:space="0" w:color="auto"/>
                    <w:bottom w:val="none" w:sz="0" w:space="0" w:color="auto"/>
                    <w:right w:val="none" w:sz="0" w:space="0" w:color="auto"/>
                  </w:divBdr>
                  <w:divsChild>
                    <w:div w:id="152307801">
                      <w:marLeft w:val="750"/>
                      <w:marRight w:val="0"/>
                      <w:marTop w:val="0"/>
                      <w:marBottom w:val="0"/>
                      <w:divBdr>
                        <w:top w:val="none" w:sz="0" w:space="0" w:color="auto"/>
                        <w:left w:val="none" w:sz="0" w:space="0" w:color="auto"/>
                        <w:bottom w:val="none" w:sz="0" w:space="0" w:color="auto"/>
                        <w:right w:val="none" w:sz="0" w:space="0" w:color="auto"/>
                      </w:divBdr>
                    </w:div>
                  </w:divsChild>
                </w:div>
                <w:div w:id="812453554">
                  <w:marLeft w:val="300"/>
                  <w:marRight w:val="0"/>
                  <w:marTop w:val="75"/>
                  <w:marBottom w:val="0"/>
                  <w:divBdr>
                    <w:top w:val="none" w:sz="0" w:space="0" w:color="auto"/>
                    <w:left w:val="none" w:sz="0" w:space="0" w:color="auto"/>
                    <w:bottom w:val="none" w:sz="0" w:space="0" w:color="auto"/>
                    <w:right w:val="none" w:sz="0" w:space="0" w:color="auto"/>
                  </w:divBdr>
                  <w:divsChild>
                    <w:div w:id="1168640168">
                      <w:marLeft w:val="750"/>
                      <w:marRight w:val="0"/>
                      <w:marTop w:val="0"/>
                      <w:marBottom w:val="0"/>
                      <w:divBdr>
                        <w:top w:val="none" w:sz="0" w:space="0" w:color="auto"/>
                        <w:left w:val="none" w:sz="0" w:space="0" w:color="auto"/>
                        <w:bottom w:val="none" w:sz="0" w:space="0" w:color="auto"/>
                        <w:right w:val="none" w:sz="0" w:space="0" w:color="auto"/>
                      </w:divBdr>
                    </w:div>
                  </w:divsChild>
                </w:div>
                <w:div w:id="1429737190">
                  <w:marLeft w:val="300"/>
                  <w:marRight w:val="0"/>
                  <w:marTop w:val="75"/>
                  <w:marBottom w:val="0"/>
                  <w:divBdr>
                    <w:top w:val="none" w:sz="0" w:space="0" w:color="auto"/>
                    <w:left w:val="none" w:sz="0" w:space="0" w:color="auto"/>
                    <w:bottom w:val="none" w:sz="0" w:space="0" w:color="auto"/>
                    <w:right w:val="none" w:sz="0" w:space="0" w:color="auto"/>
                  </w:divBdr>
                </w:div>
                <w:div w:id="317925079">
                  <w:marLeft w:val="300"/>
                  <w:marRight w:val="0"/>
                  <w:marTop w:val="75"/>
                  <w:marBottom w:val="0"/>
                  <w:divBdr>
                    <w:top w:val="none" w:sz="0" w:space="0" w:color="auto"/>
                    <w:left w:val="none" w:sz="0" w:space="0" w:color="auto"/>
                    <w:bottom w:val="none" w:sz="0" w:space="0" w:color="auto"/>
                    <w:right w:val="none" w:sz="0" w:space="0" w:color="auto"/>
                  </w:divBdr>
                </w:div>
              </w:divsChild>
            </w:div>
            <w:div w:id="307321864">
              <w:marLeft w:val="0"/>
              <w:marRight w:val="0"/>
              <w:marTop w:val="150"/>
              <w:marBottom w:val="150"/>
              <w:divBdr>
                <w:top w:val="none" w:sz="0" w:space="0" w:color="auto"/>
                <w:left w:val="none" w:sz="0" w:space="0" w:color="auto"/>
                <w:bottom w:val="none" w:sz="0" w:space="0" w:color="auto"/>
                <w:right w:val="none" w:sz="0" w:space="0" w:color="auto"/>
              </w:divBdr>
              <w:divsChild>
                <w:div w:id="938608312">
                  <w:marLeft w:val="300"/>
                  <w:marRight w:val="0"/>
                  <w:marTop w:val="75"/>
                  <w:marBottom w:val="0"/>
                  <w:divBdr>
                    <w:top w:val="none" w:sz="0" w:space="0" w:color="auto"/>
                    <w:left w:val="none" w:sz="0" w:space="0" w:color="auto"/>
                    <w:bottom w:val="none" w:sz="0" w:space="0" w:color="auto"/>
                    <w:right w:val="none" w:sz="0" w:space="0" w:color="auto"/>
                  </w:divBdr>
                  <w:divsChild>
                    <w:div w:id="1759592804">
                      <w:marLeft w:val="750"/>
                      <w:marRight w:val="0"/>
                      <w:marTop w:val="0"/>
                      <w:marBottom w:val="0"/>
                      <w:divBdr>
                        <w:top w:val="none" w:sz="0" w:space="0" w:color="auto"/>
                        <w:left w:val="none" w:sz="0" w:space="0" w:color="auto"/>
                        <w:bottom w:val="none" w:sz="0" w:space="0" w:color="auto"/>
                        <w:right w:val="none" w:sz="0" w:space="0" w:color="auto"/>
                      </w:divBdr>
                    </w:div>
                  </w:divsChild>
                </w:div>
                <w:div w:id="471605936">
                  <w:marLeft w:val="300"/>
                  <w:marRight w:val="0"/>
                  <w:marTop w:val="75"/>
                  <w:marBottom w:val="0"/>
                  <w:divBdr>
                    <w:top w:val="none" w:sz="0" w:space="0" w:color="auto"/>
                    <w:left w:val="none" w:sz="0" w:space="0" w:color="auto"/>
                    <w:bottom w:val="none" w:sz="0" w:space="0" w:color="auto"/>
                    <w:right w:val="none" w:sz="0" w:space="0" w:color="auto"/>
                  </w:divBdr>
                  <w:divsChild>
                    <w:div w:id="1149589424">
                      <w:marLeft w:val="750"/>
                      <w:marRight w:val="0"/>
                      <w:marTop w:val="0"/>
                      <w:marBottom w:val="0"/>
                      <w:divBdr>
                        <w:top w:val="none" w:sz="0" w:space="0" w:color="auto"/>
                        <w:left w:val="none" w:sz="0" w:space="0" w:color="auto"/>
                        <w:bottom w:val="none" w:sz="0" w:space="0" w:color="auto"/>
                        <w:right w:val="none" w:sz="0" w:space="0" w:color="auto"/>
                      </w:divBdr>
                    </w:div>
                  </w:divsChild>
                </w:div>
                <w:div w:id="1997100982">
                  <w:marLeft w:val="300"/>
                  <w:marRight w:val="0"/>
                  <w:marTop w:val="75"/>
                  <w:marBottom w:val="0"/>
                  <w:divBdr>
                    <w:top w:val="none" w:sz="0" w:space="0" w:color="auto"/>
                    <w:left w:val="none" w:sz="0" w:space="0" w:color="auto"/>
                    <w:bottom w:val="none" w:sz="0" w:space="0" w:color="auto"/>
                    <w:right w:val="none" w:sz="0" w:space="0" w:color="auto"/>
                  </w:divBdr>
                  <w:divsChild>
                    <w:div w:id="1578782038">
                      <w:marLeft w:val="750"/>
                      <w:marRight w:val="0"/>
                      <w:marTop w:val="0"/>
                      <w:marBottom w:val="0"/>
                      <w:divBdr>
                        <w:top w:val="none" w:sz="0" w:space="0" w:color="auto"/>
                        <w:left w:val="none" w:sz="0" w:space="0" w:color="auto"/>
                        <w:bottom w:val="none" w:sz="0" w:space="0" w:color="auto"/>
                        <w:right w:val="none" w:sz="0" w:space="0" w:color="auto"/>
                      </w:divBdr>
                    </w:div>
                  </w:divsChild>
                </w:div>
                <w:div w:id="152113728">
                  <w:marLeft w:val="300"/>
                  <w:marRight w:val="0"/>
                  <w:marTop w:val="75"/>
                  <w:marBottom w:val="0"/>
                  <w:divBdr>
                    <w:top w:val="none" w:sz="0" w:space="0" w:color="auto"/>
                    <w:left w:val="none" w:sz="0" w:space="0" w:color="auto"/>
                    <w:bottom w:val="none" w:sz="0" w:space="0" w:color="auto"/>
                    <w:right w:val="none" w:sz="0" w:space="0" w:color="auto"/>
                  </w:divBdr>
                </w:div>
                <w:div w:id="957371485">
                  <w:marLeft w:val="300"/>
                  <w:marRight w:val="0"/>
                  <w:marTop w:val="75"/>
                  <w:marBottom w:val="0"/>
                  <w:divBdr>
                    <w:top w:val="none" w:sz="0" w:space="0" w:color="auto"/>
                    <w:left w:val="none" w:sz="0" w:space="0" w:color="auto"/>
                    <w:bottom w:val="none" w:sz="0" w:space="0" w:color="auto"/>
                    <w:right w:val="none" w:sz="0" w:space="0" w:color="auto"/>
                  </w:divBdr>
                </w:div>
              </w:divsChild>
            </w:div>
            <w:div w:id="1846168371">
              <w:marLeft w:val="0"/>
              <w:marRight w:val="0"/>
              <w:marTop w:val="150"/>
              <w:marBottom w:val="150"/>
              <w:divBdr>
                <w:top w:val="none" w:sz="0" w:space="0" w:color="auto"/>
                <w:left w:val="none" w:sz="0" w:space="0" w:color="auto"/>
                <w:bottom w:val="none" w:sz="0" w:space="0" w:color="auto"/>
                <w:right w:val="none" w:sz="0" w:space="0" w:color="auto"/>
              </w:divBdr>
              <w:divsChild>
                <w:div w:id="1201552212">
                  <w:marLeft w:val="300"/>
                  <w:marRight w:val="0"/>
                  <w:marTop w:val="75"/>
                  <w:marBottom w:val="0"/>
                  <w:divBdr>
                    <w:top w:val="none" w:sz="0" w:space="0" w:color="auto"/>
                    <w:left w:val="none" w:sz="0" w:space="0" w:color="auto"/>
                    <w:bottom w:val="none" w:sz="0" w:space="0" w:color="auto"/>
                    <w:right w:val="none" w:sz="0" w:space="0" w:color="auto"/>
                  </w:divBdr>
                  <w:divsChild>
                    <w:div w:id="1372077426">
                      <w:marLeft w:val="750"/>
                      <w:marRight w:val="0"/>
                      <w:marTop w:val="0"/>
                      <w:marBottom w:val="0"/>
                      <w:divBdr>
                        <w:top w:val="none" w:sz="0" w:space="0" w:color="auto"/>
                        <w:left w:val="none" w:sz="0" w:space="0" w:color="auto"/>
                        <w:bottom w:val="none" w:sz="0" w:space="0" w:color="auto"/>
                        <w:right w:val="none" w:sz="0" w:space="0" w:color="auto"/>
                      </w:divBdr>
                    </w:div>
                  </w:divsChild>
                </w:div>
                <w:div w:id="1079253336">
                  <w:marLeft w:val="300"/>
                  <w:marRight w:val="0"/>
                  <w:marTop w:val="75"/>
                  <w:marBottom w:val="0"/>
                  <w:divBdr>
                    <w:top w:val="none" w:sz="0" w:space="0" w:color="auto"/>
                    <w:left w:val="none" w:sz="0" w:space="0" w:color="auto"/>
                    <w:bottom w:val="none" w:sz="0" w:space="0" w:color="auto"/>
                    <w:right w:val="none" w:sz="0" w:space="0" w:color="auto"/>
                  </w:divBdr>
                  <w:divsChild>
                    <w:div w:id="637297919">
                      <w:marLeft w:val="750"/>
                      <w:marRight w:val="0"/>
                      <w:marTop w:val="0"/>
                      <w:marBottom w:val="0"/>
                      <w:divBdr>
                        <w:top w:val="none" w:sz="0" w:space="0" w:color="auto"/>
                        <w:left w:val="none" w:sz="0" w:space="0" w:color="auto"/>
                        <w:bottom w:val="none" w:sz="0" w:space="0" w:color="auto"/>
                        <w:right w:val="none" w:sz="0" w:space="0" w:color="auto"/>
                      </w:divBdr>
                    </w:div>
                  </w:divsChild>
                </w:div>
                <w:div w:id="1787775180">
                  <w:marLeft w:val="300"/>
                  <w:marRight w:val="0"/>
                  <w:marTop w:val="75"/>
                  <w:marBottom w:val="0"/>
                  <w:divBdr>
                    <w:top w:val="none" w:sz="0" w:space="0" w:color="auto"/>
                    <w:left w:val="none" w:sz="0" w:space="0" w:color="auto"/>
                    <w:bottom w:val="none" w:sz="0" w:space="0" w:color="auto"/>
                    <w:right w:val="none" w:sz="0" w:space="0" w:color="auto"/>
                  </w:divBdr>
                  <w:divsChild>
                    <w:div w:id="1150907076">
                      <w:marLeft w:val="750"/>
                      <w:marRight w:val="0"/>
                      <w:marTop w:val="0"/>
                      <w:marBottom w:val="0"/>
                      <w:divBdr>
                        <w:top w:val="none" w:sz="0" w:space="0" w:color="auto"/>
                        <w:left w:val="none" w:sz="0" w:space="0" w:color="auto"/>
                        <w:bottom w:val="none" w:sz="0" w:space="0" w:color="auto"/>
                        <w:right w:val="none" w:sz="0" w:space="0" w:color="auto"/>
                      </w:divBdr>
                    </w:div>
                  </w:divsChild>
                </w:div>
                <w:div w:id="1638727809">
                  <w:marLeft w:val="300"/>
                  <w:marRight w:val="0"/>
                  <w:marTop w:val="75"/>
                  <w:marBottom w:val="0"/>
                  <w:divBdr>
                    <w:top w:val="none" w:sz="0" w:space="0" w:color="auto"/>
                    <w:left w:val="none" w:sz="0" w:space="0" w:color="auto"/>
                    <w:bottom w:val="none" w:sz="0" w:space="0" w:color="auto"/>
                    <w:right w:val="none" w:sz="0" w:space="0" w:color="auto"/>
                  </w:divBdr>
                </w:div>
                <w:div w:id="1373773759">
                  <w:marLeft w:val="300"/>
                  <w:marRight w:val="0"/>
                  <w:marTop w:val="75"/>
                  <w:marBottom w:val="0"/>
                  <w:divBdr>
                    <w:top w:val="none" w:sz="0" w:space="0" w:color="auto"/>
                    <w:left w:val="none" w:sz="0" w:space="0" w:color="auto"/>
                    <w:bottom w:val="none" w:sz="0" w:space="0" w:color="auto"/>
                    <w:right w:val="none" w:sz="0" w:space="0" w:color="auto"/>
                  </w:divBdr>
                </w:div>
              </w:divsChild>
            </w:div>
            <w:div w:id="1463377792">
              <w:marLeft w:val="0"/>
              <w:marRight w:val="0"/>
              <w:marTop w:val="150"/>
              <w:marBottom w:val="150"/>
              <w:divBdr>
                <w:top w:val="none" w:sz="0" w:space="0" w:color="auto"/>
                <w:left w:val="none" w:sz="0" w:space="0" w:color="auto"/>
                <w:bottom w:val="none" w:sz="0" w:space="0" w:color="auto"/>
                <w:right w:val="none" w:sz="0" w:space="0" w:color="auto"/>
              </w:divBdr>
              <w:divsChild>
                <w:div w:id="1215390973">
                  <w:marLeft w:val="300"/>
                  <w:marRight w:val="0"/>
                  <w:marTop w:val="75"/>
                  <w:marBottom w:val="0"/>
                  <w:divBdr>
                    <w:top w:val="none" w:sz="0" w:space="0" w:color="auto"/>
                    <w:left w:val="none" w:sz="0" w:space="0" w:color="auto"/>
                    <w:bottom w:val="none" w:sz="0" w:space="0" w:color="auto"/>
                    <w:right w:val="none" w:sz="0" w:space="0" w:color="auto"/>
                  </w:divBdr>
                  <w:divsChild>
                    <w:div w:id="1868562774">
                      <w:marLeft w:val="750"/>
                      <w:marRight w:val="0"/>
                      <w:marTop w:val="0"/>
                      <w:marBottom w:val="0"/>
                      <w:divBdr>
                        <w:top w:val="none" w:sz="0" w:space="0" w:color="auto"/>
                        <w:left w:val="none" w:sz="0" w:space="0" w:color="auto"/>
                        <w:bottom w:val="none" w:sz="0" w:space="0" w:color="auto"/>
                        <w:right w:val="none" w:sz="0" w:space="0" w:color="auto"/>
                      </w:divBdr>
                    </w:div>
                  </w:divsChild>
                </w:div>
                <w:div w:id="694578134">
                  <w:marLeft w:val="300"/>
                  <w:marRight w:val="0"/>
                  <w:marTop w:val="75"/>
                  <w:marBottom w:val="0"/>
                  <w:divBdr>
                    <w:top w:val="none" w:sz="0" w:space="0" w:color="auto"/>
                    <w:left w:val="none" w:sz="0" w:space="0" w:color="auto"/>
                    <w:bottom w:val="none" w:sz="0" w:space="0" w:color="auto"/>
                    <w:right w:val="none" w:sz="0" w:space="0" w:color="auto"/>
                  </w:divBdr>
                  <w:divsChild>
                    <w:div w:id="1477600147">
                      <w:marLeft w:val="750"/>
                      <w:marRight w:val="0"/>
                      <w:marTop w:val="0"/>
                      <w:marBottom w:val="0"/>
                      <w:divBdr>
                        <w:top w:val="none" w:sz="0" w:space="0" w:color="auto"/>
                        <w:left w:val="none" w:sz="0" w:space="0" w:color="auto"/>
                        <w:bottom w:val="none" w:sz="0" w:space="0" w:color="auto"/>
                        <w:right w:val="none" w:sz="0" w:space="0" w:color="auto"/>
                      </w:divBdr>
                    </w:div>
                  </w:divsChild>
                </w:div>
                <w:div w:id="1779829765">
                  <w:marLeft w:val="300"/>
                  <w:marRight w:val="0"/>
                  <w:marTop w:val="75"/>
                  <w:marBottom w:val="0"/>
                  <w:divBdr>
                    <w:top w:val="none" w:sz="0" w:space="0" w:color="auto"/>
                    <w:left w:val="none" w:sz="0" w:space="0" w:color="auto"/>
                    <w:bottom w:val="none" w:sz="0" w:space="0" w:color="auto"/>
                    <w:right w:val="none" w:sz="0" w:space="0" w:color="auto"/>
                  </w:divBdr>
                  <w:divsChild>
                    <w:div w:id="141506109">
                      <w:marLeft w:val="750"/>
                      <w:marRight w:val="0"/>
                      <w:marTop w:val="0"/>
                      <w:marBottom w:val="0"/>
                      <w:divBdr>
                        <w:top w:val="none" w:sz="0" w:space="0" w:color="auto"/>
                        <w:left w:val="none" w:sz="0" w:space="0" w:color="auto"/>
                        <w:bottom w:val="none" w:sz="0" w:space="0" w:color="auto"/>
                        <w:right w:val="none" w:sz="0" w:space="0" w:color="auto"/>
                      </w:divBdr>
                    </w:div>
                  </w:divsChild>
                </w:div>
                <w:div w:id="781269189">
                  <w:marLeft w:val="300"/>
                  <w:marRight w:val="0"/>
                  <w:marTop w:val="75"/>
                  <w:marBottom w:val="0"/>
                  <w:divBdr>
                    <w:top w:val="none" w:sz="0" w:space="0" w:color="auto"/>
                    <w:left w:val="none" w:sz="0" w:space="0" w:color="auto"/>
                    <w:bottom w:val="none" w:sz="0" w:space="0" w:color="auto"/>
                    <w:right w:val="none" w:sz="0" w:space="0" w:color="auto"/>
                  </w:divBdr>
                </w:div>
                <w:div w:id="1831405074">
                  <w:marLeft w:val="300"/>
                  <w:marRight w:val="0"/>
                  <w:marTop w:val="75"/>
                  <w:marBottom w:val="0"/>
                  <w:divBdr>
                    <w:top w:val="none" w:sz="0" w:space="0" w:color="auto"/>
                    <w:left w:val="none" w:sz="0" w:space="0" w:color="auto"/>
                    <w:bottom w:val="none" w:sz="0" w:space="0" w:color="auto"/>
                    <w:right w:val="none" w:sz="0" w:space="0" w:color="auto"/>
                  </w:divBdr>
                </w:div>
              </w:divsChild>
            </w:div>
            <w:div w:id="2006744418">
              <w:marLeft w:val="0"/>
              <w:marRight w:val="0"/>
              <w:marTop w:val="150"/>
              <w:marBottom w:val="150"/>
              <w:divBdr>
                <w:top w:val="none" w:sz="0" w:space="0" w:color="auto"/>
                <w:left w:val="none" w:sz="0" w:space="0" w:color="auto"/>
                <w:bottom w:val="none" w:sz="0" w:space="0" w:color="auto"/>
                <w:right w:val="none" w:sz="0" w:space="0" w:color="auto"/>
              </w:divBdr>
              <w:divsChild>
                <w:div w:id="1341196216">
                  <w:marLeft w:val="300"/>
                  <w:marRight w:val="0"/>
                  <w:marTop w:val="75"/>
                  <w:marBottom w:val="0"/>
                  <w:divBdr>
                    <w:top w:val="none" w:sz="0" w:space="0" w:color="auto"/>
                    <w:left w:val="none" w:sz="0" w:space="0" w:color="auto"/>
                    <w:bottom w:val="none" w:sz="0" w:space="0" w:color="auto"/>
                    <w:right w:val="none" w:sz="0" w:space="0" w:color="auto"/>
                  </w:divBdr>
                  <w:divsChild>
                    <w:div w:id="1281766976">
                      <w:marLeft w:val="750"/>
                      <w:marRight w:val="0"/>
                      <w:marTop w:val="0"/>
                      <w:marBottom w:val="0"/>
                      <w:divBdr>
                        <w:top w:val="none" w:sz="0" w:space="0" w:color="auto"/>
                        <w:left w:val="none" w:sz="0" w:space="0" w:color="auto"/>
                        <w:bottom w:val="none" w:sz="0" w:space="0" w:color="auto"/>
                        <w:right w:val="none" w:sz="0" w:space="0" w:color="auto"/>
                      </w:divBdr>
                    </w:div>
                  </w:divsChild>
                </w:div>
                <w:div w:id="1925609118">
                  <w:marLeft w:val="300"/>
                  <w:marRight w:val="0"/>
                  <w:marTop w:val="75"/>
                  <w:marBottom w:val="0"/>
                  <w:divBdr>
                    <w:top w:val="none" w:sz="0" w:space="0" w:color="auto"/>
                    <w:left w:val="none" w:sz="0" w:space="0" w:color="auto"/>
                    <w:bottom w:val="none" w:sz="0" w:space="0" w:color="auto"/>
                    <w:right w:val="none" w:sz="0" w:space="0" w:color="auto"/>
                  </w:divBdr>
                  <w:divsChild>
                    <w:div w:id="561600958">
                      <w:marLeft w:val="750"/>
                      <w:marRight w:val="0"/>
                      <w:marTop w:val="0"/>
                      <w:marBottom w:val="0"/>
                      <w:divBdr>
                        <w:top w:val="none" w:sz="0" w:space="0" w:color="auto"/>
                        <w:left w:val="none" w:sz="0" w:space="0" w:color="auto"/>
                        <w:bottom w:val="none" w:sz="0" w:space="0" w:color="auto"/>
                        <w:right w:val="none" w:sz="0" w:space="0" w:color="auto"/>
                      </w:divBdr>
                    </w:div>
                  </w:divsChild>
                </w:div>
                <w:div w:id="282885897">
                  <w:marLeft w:val="300"/>
                  <w:marRight w:val="0"/>
                  <w:marTop w:val="75"/>
                  <w:marBottom w:val="0"/>
                  <w:divBdr>
                    <w:top w:val="none" w:sz="0" w:space="0" w:color="auto"/>
                    <w:left w:val="none" w:sz="0" w:space="0" w:color="auto"/>
                    <w:bottom w:val="none" w:sz="0" w:space="0" w:color="auto"/>
                    <w:right w:val="none" w:sz="0" w:space="0" w:color="auto"/>
                  </w:divBdr>
                  <w:divsChild>
                    <w:div w:id="1020544379">
                      <w:marLeft w:val="750"/>
                      <w:marRight w:val="0"/>
                      <w:marTop w:val="0"/>
                      <w:marBottom w:val="0"/>
                      <w:divBdr>
                        <w:top w:val="none" w:sz="0" w:space="0" w:color="auto"/>
                        <w:left w:val="none" w:sz="0" w:space="0" w:color="auto"/>
                        <w:bottom w:val="none" w:sz="0" w:space="0" w:color="auto"/>
                        <w:right w:val="none" w:sz="0" w:space="0" w:color="auto"/>
                      </w:divBdr>
                    </w:div>
                  </w:divsChild>
                </w:div>
                <w:div w:id="578826093">
                  <w:marLeft w:val="300"/>
                  <w:marRight w:val="0"/>
                  <w:marTop w:val="75"/>
                  <w:marBottom w:val="0"/>
                  <w:divBdr>
                    <w:top w:val="none" w:sz="0" w:space="0" w:color="auto"/>
                    <w:left w:val="none" w:sz="0" w:space="0" w:color="auto"/>
                    <w:bottom w:val="none" w:sz="0" w:space="0" w:color="auto"/>
                    <w:right w:val="none" w:sz="0" w:space="0" w:color="auto"/>
                  </w:divBdr>
                </w:div>
                <w:div w:id="1986622909">
                  <w:marLeft w:val="300"/>
                  <w:marRight w:val="0"/>
                  <w:marTop w:val="75"/>
                  <w:marBottom w:val="0"/>
                  <w:divBdr>
                    <w:top w:val="none" w:sz="0" w:space="0" w:color="auto"/>
                    <w:left w:val="none" w:sz="0" w:space="0" w:color="auto"/>
                    <w:bottom w:val="none" w:sz="0" w:space="0" w:color="auto"/>
                    <w:right w:val="none" w:sz="0" w:space="0" w:color="auto"/>
                  </w:divBdr>
                </w:div>
              </w:divsChild>
            </w:div>
            <w:div w:id="2009474899">
              <w:marLeft w:val="0"/>
              <w:marRight w:val="0"/>
              <w:marTop w:val="150"/>
              <w:marBottom w:val="150"/>
              <w:divBdr>
                <w:top w:val="none" w:sz="0" w:space="0" w:color="auto"/>
                <w:left w:val="none" w:sz="0" w:space="0" w:color="auto"/>
                <w:bottom w:val="none" w:sz="0" w:space="0" w:color="auto"/>
                <w:right w:val="none" w:sz="0" w:space="0" w:color="auto"/>
              </w:divBdr>
              <w:divsChild>
                <w:div w:id="1696035672">
                  <w:marLeft w:val="300"/>
                  <w:marRight w:val="0"/>
                  <w:marTop w:val="75"/>
                  <w:marBottom w:val="0"/>
                  <w:divBdr>
                    <w:top w:val="none" w:sz="0" w:space="0" w:color="auto"/>
                    <w:left w:val="none" w:sz="0" w:space="0" w:color="auto"/>
                    <w:bottom w:val="none" w:sz="0" w:space="0" w:color="auto"/>
                    <w:right w:val="none" w:sz="0" w:space="0" w:color="auto"/>
                  </w:divBdr>
                  <w:divsChild>
                    <w:div w:id="1102603721">
                      <w:marLeft w:val="750"/>
                      <w:marRight w:val="0"/>
                      <w:marTop w:val="0"/>
                      <w:marBottom w:val="0"/>
                      <w:divBdr>
                        <w:top w:val="none" w:sz="0" w:space="0" w:color="auto"/>
                        <w:left w:val="none" w:sz="0" w:space="0" w:color="auto"/>
                        <w:bottom w:val="none" w:sz="0" w:space="0" w:color="auto"/>
                        <w:right w:val="none" w:sz="0" w:space="0" w:color="auto"/>
                      </w:divBdr>
                    </w:div>
                  </w:divsChild>
                </w:div>
                <w:div w:id="1574778436">
                  <w:marLeft w:val="300"/>
                  <w:marRight w:val="0"/>
                  <w:marTop w:val="75"/>
                  <w:marBottom w:val="0"/>
                  <w:divBdr>
                    <w:top w:val="none" w:sz="0" w:space="0" w:color="auto"/>
                    <w:left w:val="none" w:sz="0" w:space="0" w:color="auto"/>
                    <w:bottom w:val="none" w:sz="0" w:space="0" w:color="auto"/>
                    <w:right w:val="none" w:sz="0" w:space="0" w:color="auto"/>
                  </w:divBdr>
                  <w:divsChild>
                    <w:div w:id="691612807">
                      <w:marLeft w:val="750"/>
                      <w:marRight w:val="0"/>
                      <w:marTop w:val="0"/>
                      <w:marBottom w:val="0"/>
                      <w:divBdr>
                        <w:top w:val="none" w:sz="0" w:space="0" w:color="auto"/>
                        <w:left w:val="none" w:sz="0" w:space="0" w:color="auto"/>
                        <w:bottom w:val="none" w:sz="0" w:space="0" w:color="auto"/>
                        <w:right w:val="none" w:sz="0" w:space="0" w:color="auto"/>
                      </w:divBdr>
                    </w:div>
                  </w:divsChild>
                </w:div>
                <w:div w:id="866480879">
                  <w:marLeft w:val="300"/>
                  <w:marRight w:val="0"/>
                  <w:marTop w:val="75"/>
                  <w:marBottom w:val="0"/>
                  <w:divBdr>
                    <w:top w:val="none" w:sz="0" w:space="0" w:color="auto"/>
                    <w:left w:val="none" w:sz="0" w:space="0" w:color="auto"/>
                    <w:bottom w:val="none" w:sz="0" w:space="0" w:color="auto"/>
                    <w:right w:val="none" w:sz="0" w:space="0" w:color="auto"/>
                  </w:divBdr>
                  <w:divsChild>
                    <w:div w:id="1759791150">
                      <w:marLeft w:val="750"/>
                      <w:marRight w:val="0"/>
                      <w:marTop w:val="0"/>
                      <w:marBottom w:val="0"/>
                      <w:divBdr>
                        <w:top w:val="none" w:sz="0" w:space="0" w:color="auto"/>
                        <w:left w:val="none" w:sz="0" w:space="0" w:color="auto"/>
                        <w:bottom w:val="none" w:sz="0" w:space="0" w:color="auto"/>
                        <w:right w:val="none" w:sz="0" w:space="0" w:color="auto"/>
                      </w:divBdr>
                    </w:div>
                  </w:divsChild>
                </w:div>
                <w:div w:id="1909147406">
                  <w:marLeft w:val="300"/>
                  <w:marRight w:val="0"/>
                  <w:marTop w:val="75"/>
                  <w:marBottom w:val="0"/>
                  <w:divBdr>
                    <w:top w:val="none" w:sz="0" w:space="0" w:color="auto"/>
                    <w:left w:val="none" w:sz="0" w:space="0" w:color="auto"/>
                    <w:bottom w:val="none" w:sz="0" w:space="0" w:color="auto"/>
                    <w:right w:val="none" w:sz="0" w:space="0" w:color="auto"/>
                  </w:divBdr>
                </w:div>
                <w:div w:id="2128546303">
                  <w:marLeft w:val="300"/>
                  <w:marRight w:val="0"/>
                  <w:marTop w:val="75"/>
                  <w:marBottom w:val="0"/>
                  <w:divBdr>
                    <w:top w:val="none" w:sz="0" w:space="0" w:color="auto"/>
                    <w:left w:val="none" w:sz="0" w:space="0" w:color="auto"/>
                    <w:bottom w:val="none" w:sz="0" w:space="0" w:color="auto"/>
                    <w:right w:val="none" w:sz="0" w:space="0" w:color="auto"/>
                  </w:divBdr>
                </w:div>
              </w:divsChild>
            </w:div>
            <w:div w:id="113405998">
              <w:marLeft w:val="0"/>
              <w:marRight w:val="0"/>
              <w:marTop w:val="150"/>
              <w:marBottom w:val="150"/>
              <w:divBdr>
                <w:top w:val="none" w:sz="0" w:space="0" w:color="auto"/>
                <w:left w:val="none" w:sz="0" w:space="0" w:color="auto"/>
                <w:bottom w:val="none" w:sz="0" w:space="0" w:color="auto"/>
                <w:right w:val="none" w:sz="0" w:space="0" w:color="auto"/>
              </w:divBdr>
              <w:divsChild>
                <w:div w:id="707877322">
                  <w:marLeft w:val="300"/>
                  <w:marRight w:val="0"/>
                  <w:marTop w:val="75"/>
                  <w:marBottom w:val="0"/>
                  <w:divBdr>
                    <w:top w:val="none" w:sz="0" w:space="0" w:color="auto"/>
                    <w:left w:val="none" w:sz="0" w:space="0" w:color="auto"/>
                    <w:bottom w:val="none" w:sz="0" w:space="0" w:color="auto"/>
                    <w:right w:val="none" w:sz="0" w:space="0" w:color="auto"/>
                  </w:divBdr>
                  <w:divsChild>
                    <w:div w:id="883373905">
                      <w:marLeft w:val="750"/>
                      <w:marRight w:val="0"/>
                      <w:marTop w:val="0"/>
                      <w:marBottom w:val="0"/>
                      <w:divBdr>
                        <w:top w:val="none" w:sz="0" w:space="0" w:color="auto"/>
                        <w:left w:val="none" w:sz="0" w:space="0" w:color="auto"/>
                        <w:bottom w:val="none" w:sz="0" w:space="0" w:color="auto"/>
                        <w:right w:val="none" w:sz="0" w:space="0" w:color="auto"/>
                      </w:divBdr>
                    </w:div>
                  </w:divsChild>
                </w:div>
                <w:div w:id="1994796442">
                  <w:marLeft w:val="300"/>
                  <w:marRight w:val="0"/>
                  <w:marTop w:val="75"/>
                  <w:marBottom w:val="0"/>
                  <w:divBdr>
                    <w:top w:val="none" w:sz="0" w:space="0" w:color="auto"/>
                    <w:left w:val="none" w:sz="0" w:space="0" w:color="auto"/>
                    <w:bottom w:val="none" w:sz="0" w:space="0" w:color="auto"/>
                    <w:right w:val="none" w:sz="0" w:space="0" w:color="auto"/>
                  </w:divBdr>
                  <w:divsChild>
                    <w:div w:id="1231501519">
                      <w:marLeft w:val="750"/>
                      <w:marRight w:val="0"/>
                      <w:marTop w:val="0"/>
                      <w:marBottom w:val="0"/>
                      <w:divBdr>
                        <w:top w:val="none" w:sz="0" w:space="0" w:color="auto"/>
                        <w:left w:val="none" w:sz="0" w:space="0" w:color="auto"/>
                        <w:bottom w:val="none" w:sz="0" w:space="0" w:color="auto"/>
                        <w:right w:val="none" w:sz="0" w:space="0" w:color="auto"/>
                      </w:divBdr>
                    </w:div>
                  </w:divsChild>
                </w:div>
                <w:div w:id="1609045965">
                  <w:marLeft w:val="300"/>
                  <w:marRight w:val="0"/>
                  <w:marTop w:val="75"/>
                  <w:marBottom w:val="0"/>
                  <w:divBdr>
                    <w:top w:val="none" w:sz="0" w:space="0" w:color="auto"/>
                    <w:left w:val="none" w:sz="0" w:space="0" w:color="auto"/>
                    <w:bottom w:val="none" w:sz="0" w:space="0" w:color="auto"/>
                    <w:right w:val="none" w:sz="0" w:space="0" w:color="auto"/>
                  </w:divBdr>
                  <w:divsChild>
                    <w:div w:id="335573866">
                      <w:marLeft w:val="750"/>
                      <w:marRight w:val="0"/>
                      <w:marTop w:val="0"/>
                      <w:marBottom w:val="0"/>
                      <w:divBdr>
                        <w:top w:val="none" w:sz="0" w:space="0" w:color="auto"/>
                        <w:left w:val="none" w:sz="0" w:space="0" w:color="auto"/>
                        <w:bottom w:val="none" w:sz="0" w:space="0" w:color="auto"/>
                        <w:right w:val="none" w:sz="0" w:space="0" w:color="auto"/>
                      </w:divBdr>
                    </w:div>
                  </w:divsChild>
                </w:div>
                <w:div w:id="307130512">
                  <w:marLeft w:val="300"/>
                  <w:marRight w:val="0"/>
                  <w:marTop w:val="75"/>
                  <w:marBottom w:val="0"/>
                  <w:divBdr>
                    <w:top w:val="none" w:sz="0" w:space="0" w:color="auto"/>
                    <w:left w:val="none" w:sz="0" w:space="0" w:color="auto"/>
                    <w:bottom w:val="none" w:sz="0" w:space="0" w:color="auto"/>
                    <w:right w:val="none" w:sz="0" w:space="0" w:color="auto"/>
                  </w:divBdr>
                </w:div>
                <w:div w:id="2900453">
                  <w:marLeft w:val="300"/>
                  <w:marRight w:val="0"/>
                  <w:marTop w:val="75"/>
                  <w:marBottom w:val="0"/>
                  <w:divBdr>
                    <w:top w:val="none" w:sz="0" w:space="0" w:color="auto"/>
                    <w:left w:val="none" w:sz="0" w:space="0" w:color="auto"/>
                    <w:bottom w:val="none" w:sz="0" w:space="0" w:color="auto"/>
                    <w:right w:val="none" w:sz="0" w:space="0" w:color="auto"/>
                  </w:divBdr>
                </w:div>
              </w:divsChild>
            </w:div>
            <w:div w:id="1471553217">
              <w:marLeft w:val="0"/>
              <w:marRight w:val="0"/>
              <w:marTop w:val="150"/>
              <w:marBottom w:val="150"/>
              <w:divBdr>
                <w:top w:val="none" w:sz="0" w:space="0" w:color="auto"/>
                <w:left w:val="none" w:sz="0" w:space="0" w:color="auto"/>
                <w:bottom w:val="none" w:sz="0" w:space="0" w:color="auto"/>
                <w:right w:val="none" w:sz="0" w:space="0" w:color="auto"/>
              </w:divBdr>
              <w:divsChild>
                <w:div w:id="2084451158">
                  <w:marLeft w:val="300"/>
                  <w:marRight w:val="0"/>
                  <w:marTop w:val="75"/>
                  <w:marBottom w:val="0"/>
                  <w:divBdr>
                    <w:top w:val="none" w:sz="0" w:space="0" w:color="auto"/>
                    <w:left w:val="none" w:sz="0" w:space="0" w:color="auto"/>
                    <w:bottom w:val="none" w:sz="0" w:space="0" w:color="auto"/>
                    <w:right w:val="none" w:sz="0" w:space="0" w:color="auto"/>
                  </w:divBdr>
                  <w:divsChild>
                    <w:div w:id="1186023592">
                      <w:marLeft w:val="750"/>
                      <w:marRight w:val="0"/>
                      <w:marTop w:val="0"/>
                      <w:marBottom w:val="0"/>
                      <w:divBdr>
                        <w:top w:val="none" w:sz="0" w:space="0" w:color="auto"/>
                        <w:left w:val="none" w:sz="0" w:space="0" w:color="auto"/>
                        <w:bottom w:val="none" w:sz="0" w:space="0" w:color="auto"/>
                        <w:right w:val="none" w:sz="0" w:space="0" w:color="auto"/>
                      </w:divBdr>
                    </w:div>
                  </w:divsChild>
                </w:div>
                <w:div w:id="2060284045">
                  <w:marLeft w:val="300"/>
                  <w:marRight w:val="0"/>
                  <w:marTop w:val="75"/>
                  <w:marBottom w:val="0"/>
                  <w:divBdr>
                    <w:top w:val="none" w:sz="0" w:space="0" w:color="auto"/>
                    <w:left w:val="none" w:sz="0" w:space="0" w:color="auto"/>
                    <w:bottom w:val="none" w:sz="0" w:space="0" w:color="auto"/>
                    <w:right w:val="none" w:sz="0" w:space="0" w:color="auto"/>
                  </w:divBdr>
                  <w:divsChild>
                    <w:div w:id="253366740">
                      <w:marLeft w:val="750"/>
                      <w:marRight w:val="0"/>
                      <w:marTop w:val="0"/>
                      <w:marBottom w:val="0"/>
                      <w:divBdr>
                        <w:top w:val="none" w:sz="0" w:space="0" w:color="auto"/>
                        <w:left w:val="none" w:sz="0" w:space="0" w:color="auto"/>
                        <w:bottom w:val="none" w:sz="0" w:space="0" w:color="auto"/>
                        <w:right w:val="none" w:sz="0" w:space="0" w:color="auto"/>
                      </w:divBdr>
                    </w:div>
                  </w:divsChild>
                </w:div>
                <w:div w:id="1472556464">
                  <w:marLeft w:val="300"/>
                  <w:marRight w:val="0"/>
                  <w:marTop w:val="75"/>
                  <w:marBottom w:val="0"/>
                  <w:divBdr>
                    <w:top w:val="none" w:sz="0" w:space="0" w:color="auto"/>
                    <w:left w:val="none" w:sz="0" w:space="0" w:color="auto"/>
                    <w:bottom w:val="none" w:sz="0" w:space="0" w:color="auto"/>
                    <w:right w:val="none" w:sz="0" w:space="0" w:color="auto"/>
                  </w:divBdr>
                  <w:divsChild>
                    <w:div w:id="1810972752">
                      <w:marLeft w:val="750"/>
                      <w:marRight w:val="0"/>
                      <w:marTop w:val="0"/>
                      <w:marBottom w:val="0"/>
                      <w:divBdr>
                        <w:top w:val="none" w:sz="0" w:space="0" w:color="auto"/>
                        <w:left w:val="none" w:sz="0" w:space="0" w:color="auto"/>
                        <w:bottom w:val="none" w:sz="0" w:space="0" w:color="auto"/>
                        <w:right w:val="none" w:sz="0" w:space="0" w:color="auto"/>
                      </w:divBdr>
                    </w:div>
                  </w:divsChild>
                </w:div>
                <w:div w:id="816530356">
                  <w:marLeft w:val="300"/>
                  <w:marRight w:val="0"/>
                  <w:marTop w:val="75"/>
                  <w:marBottom w:val="0"/>
                  <w:divBdr>
                    <w:top w:val="none" w:sz="0" w:space="0" w:color="auto"/>
                    <w:left w:val="none" w:sz="0" w:space="0" w:color="auto"/>
                    <w:bottom w:val="none" w:sz="0" w:space="0" w:color="auto"/>
                    <w:right w:val="none" w:sz="0" w:space="0" w:color="auto"/>
                  </w:divBdr>
                </w:div>
                <w:div w:id="2125492427">
                  <w:marLeft w:val="300"/>
                  <w:marRight w:val="0"/>
                  <w:marTop w:val="75"/>
                  <w:marBottom w:val="0"/>
                  <w:divBdr>
                    <w:top w:val="none" w:sz="0" w:space="0" w:color="auto"/>
                    <w:left w:val="none" w:sz="0" w:space="0" w:color="auto"/>
                    <w:bottom w:val="none" w:sz="0" w:space="0" w:color="auto"/>
                    <w:right w:val="none" w:sz="0" w:space="0" w:color="auto"/>
                  </w:divBdr>
                </w:div>
              </w:divsChild>
            </w:div>
            <w:div w:id="1110474676">
              <w:marLeft w:val="0"/>
              <w:marRight w:val="0"/>
              <w:marTop w:val="150"/>
              <w:marBottom w:val="150"/>
              <w:divBdr>
                <w:top w:val="none" w:sz="0" w:space="0" w:color="auto"/>
                <w:left w:val="none" w:sz="0" w:space="0" w:color="auto"/>
                <w:bottom w:val="none" w:sz="0" w:space="0" w:color="auto"/>
                <w:right w:val="none" w:sz="0" w:space="0" w:color="auto"/>
              </w:divBdr>
              <w:divsChild>
                <w:div w:id="1072241170">
                  <w:marLeft w:val="300"/>
                  <w:marRight w:val="0"/>
                  <w:marTop w:val="75"/>
                  <w:marBottom w:val="0"/>
                  <w:divBdr>
                    <w:top w:val="none" w:sz="0" w:space="0" w:color="auto"/>
                    <w:left w:val="none" w:sz="0" w:space="0" w:color="auto"/>
                    <w:bottom w:val="none" w:sz="0" w:space="0" w:color="auto"/>
                    <w:right w:val="none" w:sz="0" w:space="0" w:color="auto"/>
                  </w:divBdr>
                  <w:divsChild>
                    <w:div w:id="1715930331">
                      <w:marLeft w:val="750"/>
                      <w:marRight w:val="0"/>
                      <w:marTop w:val="0"/>
                      <w:marBottom w:val="0"/>
                      <w:divBdr>
                        <w:top w:val="none" w:sz="0" w:space="0" w:color="auto"/>
                        <w:left w:val="none" w:sz="0" w:space="0" w:color="auto"/>
                        <w:bottom w:val="none" w:sz="0" w:space="0" w:color="auto"/>
                        <w:right w:val="none" w:sz="0" w:space="0" w:color="auto"/>
                      </w:divBdr>
                    </w:div>
                  </w:divsChild>
                </w:div>
                <w:div w:id="1423067578">
                  <w:marLeft w:val="300"/>
                  <w:marRight w:val="0"/>
                  <w:marTop w:val="75"/>
                  <w:marBottom w:val="0"/>
                  <w:divBdr>
                    <w:top w:val="none" w:sz="0" w:space="0" w:color="auto"/>
                    <w:left w:val="none" w:sz="0" w:space="0" w:color="auto"/>
                    <w:bottom w:val="none" w:sz="0" w:space="0" w:color="auto"/>
                    <w:right w:val="none" w:sz="0" w:space="0" w:color="auto"/>
                  </w:divBdr>
                  <w:divsChild>
                    <w:div w:id="792211425">
                      <w:marLeft w:val="750"/>
                      <w:marRight w:val="0"/>
                      <w:marTop w:val="0"/>
                      <w:marBottom w:val="0"/>
                      <w:divBdr>
                        <w:top w:val="none" w:sz="0" w:space="0" w:color="auto"/>
                        <w:left w:val="none" w:sz="0" w:space="0" w:color="auto"/>
                        <w:bottom w:val="none" w:sz="0" w:space="0" w:color="auto"/>
                        <w:right w:val="none" w:sz="0" w:space="0" w:color="auto"/>
                      </w:divBdr>
                    </w:div>
                  </w:divsChild>
                </w:div>
                <w:div w:id="1422944700">
                  <w:marLeft w:val="300"/>
                  <w:marRight w:val="0"/>
                  <w:marTop w:val="75"/>
                  <w:marBottom w:val="0"/>
                  <w:divBdr>
                    <w:top w:val="none" w:sz="0" w:space="0" w:color="auto"/>
                    <w:left w:val="none" w:sz="0" w:space="0" w:color="auto"/>
                    <w:bottom w:val="none" w:sz="0" w:space="0" w:color="auto"/>
                    <w:right w:val="none" w:sz="0" w:space="0" w:color="auto"/>
                  </w:divBdr>
                  <w:divsChild>
                    <w:div w:id="279727518">
                      <w:marLeft w:val="750"/>
                      <w:marRight w:val="0"/>
                      <w:marTop w:val="0"/>
                      <w:marBottom w:val="0"/>
                      <w:divBdr>
                        <w:top w:val="none" w:sz="0" w:space="0" w:color="auto"/>
                        <w:left w:val="none" w:sz="0" w:space="0" w:color="auto"/>
                        <w:bottom w:val="none" w:sz="0" w:space="0" w:color="auto"/>
                        <w:right w:val="none" w:sz="0" w:space="0" w:color="auto"/>
                      </w:divBdr>
                    </w:div>
                  </w:divsChild>
                </w:div>
                <w:div w:id="2029402198">
                  <w:marLeft w:val="300"/>
                  <w:marRight w:val="0"/>
                  <w:marTop w:val="75"/>
                  <w:marBottom w:val="0"/>
                  <w:divBdr>
                    <w:top w:val="none" w:sz="0" w:space="0" w:color="auto"/>
                    <w:left w:val="none" w:sz="0" w:space="0" w:color="auto"/>
                    <w:bottom w:val="none" w:sz="0" w:space="0" w:color="auto"/>
                    <w:right w:val="none" w:sz="0" w:space="0" w:color="auto"/>
                  </w:divBdr>
                </w:div>
                <w:div w:id="1578395964">
                  <w:marLeft w:val="300"/>
                  <w:marRight w:val="0"/>
                  <w:marTop w:val="75"/>
                  <w:marBottom w:val="0"/>
                  <w:divBdr>
                    <w:top w:val="none" w:sz="0" w:space="0" w:color="auto"/>
                    <w:left w:val="none" w:sz="0" w:space="0" w:color="auto"/>
                    <w:bottom w:val="none" w:sz="0" w:space="0" w:color="auto"/>
                    <w:right w:val="none" w:sz="0" w:space="0" w:color="auto"/>
                  </w:divBdr>
                </w:div>
              </w:divsChild>
            </w:div>
            <w:div w:id="170990202">
              <w:marLeft w:val="0"/>
              <w:marRight w:val="0"/>
              <w:marTop w:val="150"/>
              <w:marBottom w:val="150"/>
              <w:divBdr>
                <w:top w:val="none" w:sz="0" w:space="0" w:color="auto"/>
                <w:left w:val="none" w:sz="0" w:space="0" w:color="auto"/>
                <w:bottom w:val="none" w:sz="0" w:space="0" w:color="auto"/>
                <w:right w:val="none" w:sz="0" w:space="0" w:color="auto"/>
              </w:divBdr>
              <w:divsChild>
                <w:div w:id="1241214177">
                  <w:marLeft w:val="300"/>
                  <w:marRight w:val="0"/>
                  <w:marTop w:val="75"/>
                  <w:marBottom w:val="0"/>
                  <w:divBdr>
                    <w:top w:val="none" w:sz="0" w:space="0" w:color="auto"/>
                    <w:left w:val="none" w:sz="0" w:space="0" w:color="auto"/>
                    <w:bottom w:val="none" w:sz="0" w:space="0" w:color="auto"/>
                    <w:right w:val="none" w:sz="0" w:space="0" w:color="auto"/>
                  </w:divBdr>
                  <w:divsChild>
                    <w:div w:id="1224828130">
                      <w:marLeft w:val="750"/>
                      <w:marRight w:val="0"/>
                      <w:marTop w:val="0"/>
                      <w:marBottom w:val="0"/>
                      <w:divBdr>
                        <w:top w:val="none" w:sz="0" w:space="0" w:color="auto"/>
                        <w:left w:val="none" w:sz="0" w:space="0" w:color="auto"/>
                        <w:bottom w:val="none" w:sz="0" w:space="0" w:color="auto"/>
                        <w:right w:val="none" w:sz="0" w:space="0" w:color="auto"/>
                      </w:divBdr>
                    </w:div>
                  </w:divsChild>
                </w:div>
                <w:div w:id="726488865">
                  <w:marLeft w:val="300"/>
                  <w:marRight w:val="0"/>
                  <w:marTop w:val="75"/>
                  <w:marBottom w:val="0"/>
                  <w:divBdr>
                    <w:top w:val="none" w:sz="0" w:space="0" w:color="auto"/>
                    <w:left w:val="none" w:sz="0" w:space="0" w:color="auto"/>
                    <w:bottom w:val="none" w:sz="0" w:space="0" w:color="auto"/>
                    <w:right w:val="none" w:sz="0" w:space="0" w:color="auto"/>
                  </w:divBdr>
                  <w:divsChild>
                    <w:div w:id="153187497">
                      <w:marLeft w:val="750"/>
                      <w:marRight w:val="0"/>
                      <w:marTop w:val="0"/>
                      <w:marBottom w:val="0"/>
                      <w:divBdr>
                        <w:top w:val="none" w:sz="0" w:space="0" w:color="auto"/>
                        <w:left w:val="none" w:sz="0" w:space="0" w:color="auto"/>
                        <w:bottom w:val="none" w:sz="0" w:space="0" w:color="auto"/>
                        <w:right w:val="none" w:sz="0" w:space="0" w:color="auto"/>
                      </w:divBdr>
                    </w:div>
                  </w:divsChild>
                </w:div>
                <w:div w:id="494610812">
                  <w:marLeft w:val="300"/>
                  <w:marRight w:val="0"/>
                  <w:marTop w:val="75"/>
                  <w:marBottom w:val="0"/>
                  <w:divBdr>
                    <w:top w:val="none" w:sz="0" w:space="0" w:color="auto"/>
                    <w:left w:val="none" w:sz="0" w:space="0" w:color="auto"/>
                    <w:bottom w:val="none" w:sz="0" w:space="0" w:color="auto"/>
                    <w:right w:val="none" w:sz="0" w:space="0" w:color="auto"/>
                  </w:divBdr>
                  <w:divsChild>
                    <w:div w:id="910238213">
                      <w:marLeft w:val="750"/>
                      <w:marRight w:val="0"/>
                      <w:marTop w:val="0"/>
                      <w:marBottom w:val="0"/>
                      <w:divBdr>
                        <w:top w:val="none" w:sz="0" w:space="0" w:color="auto"/>
                        <w:left w:val="none" w:sz="0" w:space="0" w:color="auto"/>
                        <w:bottom w:val="none" w:sz="0" w:space="0" w:color="auto"/>
                        <w:right w:val="none" w:sz="0" w:space="0" w:color="auto"/>
                      </w:divBdr>
                    </w:div>
                  </w:divsChild>
                </w:div>
                <w:div w:id="31080766">
                  <w:marLeft w:val="300"/>
                  <w:marRight w:val="0"/>
                  <w:marTop w:val="75"/>
                  <w:marBottom w:val="0"/>
                  <w:divBdr>
                    <w:top w:val="none" w:sz="0" w:space="0" w:color="auto"/>
                    <w:left w:val="none" w:sz="0" w:space="0" w:color="auto"/>
                    <w:bottom w:val="none" w:sz="0" w:space="0" w:color="auto"/>
                    <w:right w:val="none" w:sz="0" w:space="0" w:color="auto"/>
                  </w:divBdr>
                </w:div>
                <w:div w:id="279530081">
                  <w:marLeft w:val="300"/>
                  <w:marRight w:val="0"/>
                  <w:marTop w:val="75"/>
                  <w:marBottom w:val="0"/>
                  <w:divBdr>
                    <w:top w:val="none" w:sz="0" w:space="0" w:color="auto"/>
                    <w:left w:val="none" w:sz="0" w:space="0" w:color="auto"/>
                    <w:bottom w:val="none" w:sz="0" w:space="0" w:color="auto"/>
                    <w:right w:val="none" w:sz="0" w:space="0" w:color="auto"/>
                  </w:divBdr>
                </w:div>
              </w:divsChild>
            </w:div>
            <w:div w:id="1064527826">
              <w:marLeft w:val="0"/>
              <w:marRight w:val="0"/>
              <w:marTop w:val="150"/>
              <w:marBottom w:val="150"/>
              <w:divBdr>
                <w:top w:val="none" w:sz="0" w:space="0" w:color="auto"/>
                <w:left w:val="none" w:sz="0" w:space="0" w:color="auto"/>
                <w:bottom w:val="none" w:sz="0" w:space="0" w:color="auto"/>
                <w:right w:val="none" w:sz="0" w:space="0" w:color="auto"/>
              </w:divBdr>
              <w:divsChild>
                <w:div w:id="920262490">
                  <w:marLeft w:val="300"/>
                  <w:marRight w:val="0"/>
                  <w:marTop w:val="75"/>
                  <w:marBottom w:val="0"/>
                  <w:divBdr>
                    <w:top w:val="none" w:sz="0" w:space="0" w:color="auto"/>
                    <w:left w:val="none" w:sz="0" w:space="0" w:color="auto"/>
                    <w:bottom w:val="none" w:sz="0" w:space="0" w:color="auto"/>
                    <w:right w:val="none" w:sz="0" w:space="0" w:color="auto"/>
                  </w:divBdr>
                  <w:divsChild>
                    <w:div w:id="1329595684">
                      <w:marLeft w:val="750"/>
                      <w:marRight w:val="0"/>
                      <w:marTop w:val="0"/>
                      <w:marBottom w:val="0"/>
                      <w:divBdr>
                        <w:top w:val="none" w:sz="0" w:space="0" w:color="auto"/>
                        <w:left w:val="none" w:sz="0" w:space="0" w:color="auto"/>
                        <w:bottom w:val="none" w:sz="0" w:space="0" w:color="auto"/>
                        <w:right w:val="none" w:sz="0" w:space="0" w:color="auto"/>
                      </w:divBdr>
                    </w:div>
                  </w:divsChild>
                </w:div>
                <w:div w:id="1252542651">
                  <w:marLeft w:val="300"/>
                  <w:marRight w:val="0"/>
                  <w:marTop w:val="75"/>
                  <w:marBottom w:val="0"/>
                  <w:divBdr>
                    <w:top w:val="none" w:sz="0" w:space="0" w:color="auto"/>
                    <w:left w:val="none" w:sz="0" w:space="0" w:color="auto"/>
                    <w:bottom w:val="none" w:sz="0" w:space="0" w:color="auto"/>
                    <w:right w:val="none" w:sz="0" w:space="0" w:color="auto"/>
                  </w:divBdr>
                  <w:divsChild>
                    <w:div w:id="1496533973">
                      <w:marLeft w:val="750"/>
                      <w:marRight w:val="0"/>
                      <w:marTop w:val="0"/>
                      <w:marBottom w:val="0"/>
                      <w:divBdr>
                        <w:top w:val="none" w:sz="0" w:space="0" w:color="auto"/>
                        <w:left w:val="none" w:sz="0" w:space="0" w:color="auto"/>
                        <w:bottom w:val="none" w:sz="0" w:space="0" w:color="auto"/>
                        <w:right w:val="none" w:sz="0" w:space="0" w:color="auto"/>
                      </w:divBdr>
                    </w:div>
                  </w:divsChild>
                </w:div>
                <w:div w:id="2043706774">
                  <w:marLeft w:val="300"/>
                  <w:marRight w:val="0"/>
                  <w:marTop w:val="75"/>
                  <w:marBottom w:val="0"/>
                  <w:divBdr>
                    <w:top w:val="none" w:sz="0" w:space="0" w:color="auto"/>
                    <w:left w:val="none" w:sz="0" w:space="0" w:color="auto"/>
                    <w:bottom w:val="none" w:sz="0" w:space="0" w:color="auto"/>
                    <w:right w:val="none" w:sz="0" w:space="0" w:color="auto"/>
                  </w:divBdr>
                  <w:divsChild>
                    <w:div w:id="968508257">
                      <w:marLeft w:val="750"/>
                      <w:marRight w:val="0"/>
                      <w:marTop w:val="0"/>
                      <w:marBottom w:val="0"/>
                      <w:divBdr>
                        <w:top w:val="none" w:sz="0" w:space="0" w:color="auto"/>
                        <w:left w:val="none" w:sz="0" w:space="0" w:color="auto"/>
                        <w:bottom w:val="none" w:sz="0" w:space="0" w:color="auto"/>
                        <w:right w:val="none" w:sz="0" w:space="0" w:color="auto"/>
                      </w:divBdr>
                    </w:div>
                  </w:divsChild>
                </w:div>
                <w:div w:id="182091578">
                  <w:marLeft w:val="300"/>
                  <w:marRight w:val="0"/>
                  <w:marTop w:val="75"/>
                  <w:marBottom w:val="0"/>
                  <w:divBdr>
                    <w:top w:val="none" w:sz="0" w:space="0" w:color="auto"/>
                    <w:left w:val="none" w:sz="0" w:space="0" w:color="auto"/>
                    <w:bottom w:val="none" w:sz="0" w:space="0" w:color="auto"/>
                    <w:right w:val="none" w:sz="0" w:space="0" w:color="auto"/>
                  </w:divBdr>
                </w:div>
                <w:div w:id="339740187">
                  <w:marLeft w:val="300"/>
                  <w:marRight w:val="0"/>
                  <w:marTop w:val="75"/>
                  <w:marBottom w:val="0"/>
                  <w:divBdr>
                    <w:top w:val="none" w:sz="0" w:space="0" w:color="auto"/>
                    <w:left w:val="none" w:sz="0" w:space="0" w:color="auto"/>
                    <w:bottom w:val="none" w:sz="0" w:space="0" w:color="auto"/>
                    <w:right w:val="none" w:sz="0" w:space="0" w:color="auto"/>
                  </w:divBdr>
                </w:div>
              </w:divsChild>
            </w:div>
            <w:div w:id="1266039861">
              <w:marLeft w:val="0"/>
              <w:marRight w:val="0"/>
              <w:marTop w:val="150"/>
              <w:marBottom w:val="150"/>
              <w:divBdr>
                <w:top w:val="none" w:sz="0" w:space="0" w:color="auto"/>
                <w:left w:val="none" w:sz="0" w:space="0" w:color="auto"/>
                <w:bottom w:val="none" w:sz="0" w:space="0" w:color="auto"/>
                <w:right w:val="none" w:sz="0" w:space="0" w:color="auto"/>
              </w:divBdr>
              <w:divsChild>
                <w:div w:id="518157083">
                  <w:marLeft w:val="300"/>
                  <w:marRight w:val="0"/>
                  <w:marTop w:val="75"/>
                  <w:marBottom w:val="0"/>
                  <w:divBdr>
                    <w:top w:val="none" w:sz="0" w:space="0" w:color="auto"/>
                    <w:left w:val="none" w:sz="0" w:space="0" w:color="auto"/>
                    <w:bottom w:val="none" w:sz="0" w:space="0" w:color="auto"/>
                    <w:right w:val="none" w:sz="0" w:space="0" w:color="auto"/>
                  </w:divBdr>
                  <w:divsChild>
                    <w:div w:id="196703608">
                      <w:marLeft w:val="750"/>
                      <w:marRight w:val="0"/>
                      <w:marTop w:val="0"/>
                      <w:marBottom w:val="0"/>
                      <w:divBdr>
                        <w:top w:val="none" w:sz="0" w:space="0" w:color="auto"/>
                        <w:left w:val="none" w:sz="0" w:space="0" w:color="auto"/>
                        <w:bottom w:val="none" w:sz="0" w:space="0" w:color="auto"/>
                        <w:right w:val="none" w:sz="0" w:space="0" w:color="auto"/>
                      </w:divBdr>
                    </w:div>
                  </w:divsChild>
                </w:div>
                <w:div w:id="1689216685">
                  <w:marLeft w:val="300"/>
                  <w:marRight w:val="0"/>
                  <w:marTop w:val="75"/>
                  <w:marBottom w:val="0"/>
                  <w:divBdr>
                    <w:top w:val="none" w:sz="0" w:space="0" w:color="auto"/>
                    <w:left w:val="none" w:sz="0" w:space="0" w:color="auto"/>
                    <w:bottom w:val="none" w:sz="0" w:space="0" w:color="auto"/>
                    <w:right w:val="none" w:sz="0" w:space="0" w:color="auto"/>
                  </w:divBdr>
                  <w:divsChild>
                    <w:div w:id="63376808">
                      <w:marLeft w:val="750"/>
                      <w:marRight w:val="0"/>
                      <w:marTop w:val="0"/>
                      <w:marBottom w:val="0"/>
                      <w:divBdr>
                        <w:top w:val="none" w:sz="0" w:space="0" w:color="auto"/>
                        <w:left w:val="none" w:sz="0" w:space="0" w:color="auto"/>
                        <w:bottom w:val="none" w:sz="0" w:space="0" w:color="auto"/>
                        <w:right w:val="none" w:sz="0" w:space="0" w:color="auto"/>
                      </w:divBdr>
                    </w:div>
                  </w:divsChild>
                </w:div>
                <w:div w:id="569659969">
                  <w:marLeft w:val="300"/>
                  <w:marRight w:val="0"/>
                  <w:marTop w:val="75"/>
                  <w:marBottom w:val="0"/>
                  <w:divBdr>
                    <w:top w:val="none" w:sz="0" w:space="0" w:color="auto"/>
                    <w:left w:val="none" w:sz="0" w:space="0" w:color="auto"/>
                    <w:bottom w:val="none" w:sz="0" w:space="0" w:color="auto"/>
                    <w:right w:val="none" w:sz="0" w:space="0" w:color="auto"/>
                  </w:divBdr>
                  <w:divsChild>
                    <w:div w:id="323703855">
                      <w:marLeft w:val="750"/>
                      <w:marRight w:val="0"/>
                      <w:marTop w:val="0"/>
                      <w:marBottom w:val="0"/>
                      <w:divBdr>
                        <w:top w:val="none" w:sz="0" w:space="0" w:color="auto"/>
                        <w:left w:val="none" w:sz="0" w:space="0" w:color="auto"/>
                        <w:bottom w:val="none" w:sz="0" w:space="0" w:color="auto"/>
                        <w:right w:val="none" w:sz="0" w:space="0" w:color="auto"/>
                      </w:divBdr>
                    </w:div>
                  </w:divsChild>
                </w:div>
                <w:div w:id="678192637">
                  <w:marLeft w:val="300"/>
                  <w:marRight w:val="0"/>
                  <w:marTop w:val="75"/>
                  <w:marBottom w:val="0"/>
                  <w:divBdr>
                    <w:top w:val="none" w:sz="0" w:space="0" w:color="auto"/>
                    <w:left w:val="none" w:sz="0" w:space="0" w:color="auto"/>
                    <w:bottom w:val="none" w:sz="0" w:space="0" w:color="auto"/>
                    <w:right w:val="none" w:sz="0" w:space="0" w:color="auto"/>
                  </w:divBdr>
                </w:div>
                <w:div w:id="895167973">
                  <w:marLeft w:val="300"/>
                  <w:marRight w:val="0"/>
                  <w:marTop w:val="75"/>
                  <w:marBottom w:val="0"/>
                  <w:divBdr>
                    <w:top w:val="none" w:sz="0" w:space="0" w:color="auto"/>
                    <w:left w:val="none" w:sz="0" w:space="0" w:color="auto"/>
                    <w:bottom w:val="none" w:sz="0" w:space="0" w:color="auto"/>
                    <w:right w:val="none" w:sz="0" w:space="0" w:color="auto"/>
                  </w:divBdr>
                </w:div>
              </w:divsChild>
            </w:div>
            <w:div w:id="1594975085">
              <w:marLeft w:val="0"/>
              <w:marRight w:val="0"/>
              <w:marTop w:val="150"/>
              <w:marBottom w:val="150"/>
              <w:divBdr>
                <w:top w:val="none" w:sz="0" w:space="0" w:color="auto"/>
                <w:left w:val="none" w:sz="0" w:space="0" w:color="auto"/>
                <w:bottom w:val="none" w:sz="0" w:space="0" w:color="auto"/>
                <w:right w:val="none" w:sz="0" w:space="0" w:color="auto"/>
              </w:divBdr>
              <w:divsChild>
                <w:div w:id="1693190184">
                  <w:marLeft w:val="300"/>
                  <w:marRight w:val="0"/>
                  <w:marTop w:val="75"/>
                  <w:marBottom w:val="0"/>
                  <w:divBdr>
                    <w:top w:val="none" w:sz="0" w:space="0" w:color="auto"/>
                    <w:left w:val="none" w:sz="0" w:space="0" w:color="auto"/>
                    <w:bottom w:val="none" w:sz="0" w:space="0" w:color="auto"/>
                    <w:right w:val="none" w:sz="0" w:space="0" w:color="auto"/>
                  </w:divBdr>
                  <w:divsChild>
                    <w:div w:id="1736127117">
                      <w:marLeft w:val="750"/>
                      <w:marRight w:val="0"/>
                      <w:marTop w:val="0"/>
                      <w:marBottom w:val="0"/>
                      <w:divBdr>
                        <w:top w:val="none" w:sz="0" w:space="0" w:color="auto"/>
                        <w:left w:val="none" w:sz="0" w:space="0" w:color="auto"/>
                        <w:bottom w:val="none" w:sz="0" w:space="0" w:color="auto"/>
                        <w:right w:val="none" w:sz="0" w:space="0" w:color="auto"/>
                      </w:divBdr>
                    </w:div>
                  </w:divsChild>
                </w:div>
                <w:div w:id="1538546033">
                  <w:marLeft w:val="300"/>
                  <w:marRight w:val="0"/>
                  <w:marTop w:val="75"/>
                  <w:marBottom w:val="0"/>
                  <w:divBdr>
                    <w:top w:val="none" w:sz="0" w:space="0" w:color="auto"/>
                    <w:left w:val="none" w:sz="0" w:space="0" w:color="auto"/>
                    <w:bottom w:val="none" w:sz="0" w:space="0" w:color="auto"/>
                    <w:right w:val="none" w:sz="0" w:space="0" w:color="auto"/>
                  </w:divBdr>
                  <w:divsChild>
                    <w:div w:id="1859349327">
                      <w:marLeft w:val="750"/>
                      <w:marRight w:val="0"/>
                      <w:marTop w:val="0"/>
                      <w:marBottom w:val="0"/>
                      <w:divBdr>
                        <w:top w:val="none" w:sz="0" w:space="0" w:color="auto"/>
                        <w:left w:val="none" w:sz="0" w:space="0" w:color="auto"/>
                        <w:bottom w:val="none" w:sz="0" w:space="0" w:color="auto"/>
                        <w:right w:val="none" w:sz="0" w:space="0" w:color="auto"/>
                      </w:divBdr>
                    </w:div>
                  </w:divsChild>
                </w:div>
                <w:div w:id="2079589307">
                  <w:marLeft w:val="300"/>
                  <w:marRight w:val="0"/>
                  <w:marTop w:val="75"/>
                  <w:marBottom w:val="0"/>
                  <w:divBdr>
                    <w:top w:val="none" w:sz="0" w:space="0" w:color="auto"/>
                    <w:left w:val="none" w:sz="0" w:space="0" w:color="auto"/>
                    <w:bottom w:val="none" w:sz="0" w:space="0" w:color="auto"/>
                    <w:right w:val="none" w:sz="0" w:space="0" w:color="auto"/>
                  </w:divBdr>
                  <w:divsChild>
                    <w:div w:id="1751732346">
                      <w:marLeft w:val="750"/>
                      <w:marRight w:val="0"/>
                      <w:marTop w:val="0"/>
                      <w:marBottom w:val="0"/>
                      <w:divBdr>
                        <w:top w:val="none" w:sz="0" w:space="0" w:color="auto"/>
                        <w:left w:val="none" w:sz="0" w:space="0" w:color="auto"/>
                        <w:bottom w:val="none" w:sz="0" w:space="0" w:color="auto"/>
                        <w:right w:val="none" w:sz="0" w:space="0" w:color="auto"/>
                      </w:divBdr>
                    </w:div>
                  </w:divsChild>
                </w:div>
                <w:div w:id="540098067">
                  <w:marLeft w:val="300"/>
                  <w:marRight w:val="0"/>
                  <w:marTop w:val="75"/>
                  <w:marBottom w:val="0"/>
                  <w:divBdr>
                    <w:top w:val="none" w:sz="0" w:space="0" w:color="auto"/>
                    <w:left w:val="none" w:sz="0" w:space="0" w:color="auto"/>
                    <w:bottom w:val="none" w:sz="0" w:space="0" w:color="auto"/>
                    <w:right w:val="none" w:sz="0" w:space="0" w:color="auto"/>
                  </w:divBdr>
                </w:div>
                <w:div w:id="2017460483">
                  <w:marLeft w:val="300"/>
                  <w:marRight w:val="0"/>
                  <w:marTop w:val="75"/>
                  <w:marBottom w:val="0"/>
                  <w:divBdr>
                    <w:top w:val="none" w:sz="0" w:space="0" w:color="auto"/>
                    <w:left w:val="none" w:sz="0" w:space="0" w:color="auto"/>
                    <w:bottom w:val="none" w:sz="0" w:space="0" w:color="auto"/>
                    <w:right w:val="none" w:sz="0" w:space="0" w:color="auto"/>
                  </w:divBdr>
                </w:div>
              </w:divsChild>
            </w:div>
            <w:div w:id="2004891114">
              <w:marLeft w:val="0"/>
              <w:marRight w:val="0"/>
              <w:marTop w:val="150"/>
              <w:marBottom w:val="150"/>
              <w:divBdr>
                <w:top w:val="none" w:sz="0" w:space="0" w:color="auto"/>
                <w:left w:val="none" w:sz="0" w:space="0" w:color="auto"/>
                <w:bottom w:val="none" w:sz="0" w:space="0" w:color="auto"/>
                <w:right w:val="none" w:sz="0" w:space="0" w:color="auto"/>
              </w:divBdr>
              <w:divsChild>
                <w:div w:id="373578395">
                  <w:marLeft w:val="300"/>
                  <w:marRight w:val="0"/>
                  <w:marTop w:val="75"/>
                  <w:marBottom w:val="0"/>
                  <w:divBdr>
                    <w:top w:val="none" w:sz="0" w:space="0" w:color="auto"/>
                    <w:left w:val="none" w:sz="0" w:space="0" w:color="auto"/>
                    <w:bottom w:val="none" w:sz="0" w:space="0" w:color="auto"/>
                    <w:right w:val="none" w:sz="0" w:space="0" w:color="auto"/>
                  </w:divBdr>
                  <w:divsChild>
                    <w:div w:id="2119173374">
                      <w:marLeft w:val="750"/>
                      <w:marRight w:val="0"/>
                      <w:marTop w:val="0"/>
                      <w:marBottom w:val="0"/>
                      <w:divBdr>
                        <w:top w:val="none" w:sz="0" w:space="0" w:color="auto"/>
                        <w:left w:val="none" w:sz="0" w:space="0" w:color="auto"/>
                        <w:bottom w:val="none" w:sz="0" w:space="0" w:color="auto"/>
                        <w:right w:val="none" w:sz="0" w:space="0" w:color="auto"/>
                      </w:divBdr>
                    </w:div>
                  </w:divsChild>
                </w:div>
                <w:div w:id="493452221">
                  <w:marLeft w:val="300"/>
                  <w:marRight w:val="0"/>
                  <w:marTop w:val="75"/>
                  <w:marBottom w:val="0"/>
                  <w:divBdr>
                    <w:top w:val="none" w:sz="0" w:space="0" w:color="auto"/>
                    <w:left w:val="none" w:sz="0" w:space="0" w:color="auto"/>
                    <w:bottom w:val="none" w:sz="0" w:space="0" w:color="auto"/>
                    <w:right w:val="none" w:sz="0" w:space="0" w:color="auto"/>
                  </w:divBdr>
                  <w:divsChild>
                    <w:div w:id="244343035">
                      <w:marLeft w:val="750"/>
                      <w:marRight w:val="0"/>
                      <w:marTop w:val="0"/>
                      <w:marBottom w:val="0"/>
                      <w:divBdr>
                        <w:top w:val="none" w:sz="0" w:space="0" w:color="auto"/>
                        <w:left w:val="none" w:sz="0" w:space="0" w:color="auto"/>
                        <w:bottom w:val="none" w:sz="0" w:space="0" w:color="auto"/>
                        <w:right w:val="none" w:sz="0" w:space="0" w:color="auto"/>
                      </w:divBdr>
                    </w:div>
                  </w:divsChild>
                </w:div>
                <w:div w:id="1319337978">
                  <w:marLeft w:val="300"/>
                  <w:marRight w:val="0"/>
                  <w:marTop w:val="75"/>
                  <w:marBottom w:val="0"/>
                  <w:divBdr>
                    <w:top w:val="none" w:sz="0" w:space="0" w:color="auto"/>
                    <w:left w:val="none" w:sz="0" w:space="0" w:color="auto"/>
                    <w:bottom w:val="none" w:sz="0" w:space="0" w:color="auto"/>
                    <w:right w:val="none" w:sz="0" w:space="0" w:color="auto"/>
                  </w:divBdr>
                  <w:divsChild>
                    <w:div w:id="919145158">
                      <w:marLeft w:val="750"/>
                      <w:marRight w:val="0"/>
                      <w:marTop w:val="0"/>
                      <w:marBottom w:val="0"/>
                      <w:divBdr>
                        <w:top w:val="none" w:sz="0" w:space="0" w:color="auto"/>
                        <w:left w:val="none" w:sz="0" w:space="0" w:color="auto"/>
                        <w:bottom w:val="none" w:sz="0" w:space="0" w:color="auto"/>
                        <w:right w:val="none" w:sz="0" w:space="0" w:color="auto"/>
                      </w:divBdr>
                    </w:div>
                  </w:divsChild>
                </w:div>
                <w:div w:id="1101682217">
                  <w:marLeft w:val="300"/>
                  <w:marRight w:val="0"/>
                  <w:marTop w:val="75"/>
                  <w:marBottom w:val="0"/>
                  <w:divBdr>
                    <w:top w:val="none" w:sz="0" w:space="0" w:color="auto"/>
                    <w:left w:val="none" w:sz="0" w:space="0" w:color="auto"/>
                    <w:bottom w:val="none" w:sz="0" w:space="0" w:color="auto"/>
                    <w:right w:val="none" w:sz="0" w:space="0" w:color="auto"/>
                  </w:divBdr>
                </w:div>
                <w:div w:id="105656690">
                  <w:marLeft w:val="300"/>
                  <w:marRight w:val="0"/>
                  <w:marTop w:val="75"/>
                  <w:marBottom w:val="0"/>
                  <w:divBdr>
                    <w:top w:val="none" w:sz="0" w:space="0" w:color="auto"/>
                    <w:left w:val="none" w:sz="0" w:space="0" w:color="auto"/>
                    <w:bottom w:val="none" w:sz="0" w:space="0" w:color="auto"/>
                    <w:right w:val="none" w:sz="0" w:space="0" w:color="auto"/>
                  </w:divBdr>
                </w:div>
              </w:divsChild>
            </w:div>
            <w:div w:id="225726743">
              <w:marLeft w:val="0"/>
              <w:marRight w:val="0"/>
              <w:marTop w:val="150"/>
              <w:marBottom w:val="150"/>
              <w:divBdr>
                <w:top w:val="none" w:sz="0" w:space="0" w:color="auto"/>
                <w:left w:val="none" w:sz="0" w:space="0" w:color="auto"/>
                <w:bottom w:val="none" w:sz="0" w:space="0" w:color="auto"/>
                <w:right w:val="none" w:sz="0" w:space="0" w:color="auto"/>
              </w:divBdr>
              <w:divsChild>
                <w:div w:id="233899139">
                  <w:marLeft w:val="300"/>
                  <w:marRight w:val="0"/>
                  <w:marTop w:val="75"/>
                  <w:marBottom w:val="0"/>
                  <w:divBdr>
                    <w:top w:val="none" w:sz="0" w:space="0" w:color="auto"/>
                    <w:left w:val="none" w:sz="0" w:space="0" w:color="auto"/>
                    <w:bottom w:val="none" w:sz="0" w:space="0" w:color="auto"/>
                    <w:right w:val="none" w:sz="0" w:space="0" w:color="auto"/>
                  </w:divBdr>
                  <w:divsChild>
                    <w:div w:id="2062509961">
                      <w:marLeft w:val="750"/>
                      <w:marRight w:val="0"/>
                      <w:marTop w:val="0"/>
                      <w:marBottom w:val="0"/>
                      <w:divBdr>
                        <w:top w:val="none" w:sz="0" w:space="0" w:color="auto"/>
                        <w:left w:val="none" w:sz="0" w:space="0" w:color="auto"/>
                        <w:bottom w:val="none" w:sz="0" w:space="0" w:color="auto"/>
                        <w:right w:val="none" w:sz="0" w:space="0" w:color="auto"/>
                      </w:divBdr>
                    </w:div>
                  </w:divsChild>
                </w:div>
                <w:div w:id="1081179236">
                  <w:marLeft w:val="300"/>
                  <w:marRight w:val="0"/>
                  <w:marTop w:val="75"/>
                  <w:marBottom w:val="0"/>
                  <w:divBdr>
                    <w:top w:val="none" w:sz="0" w:space="0" w:color="auto"/>
                    <w:left w:val="none" w:sz="0" w:space="0" w:color="auto"/>
                    <w:bottom w:val="none" w:sz="0" w:space="0" w:color="auto"/>
                    <w:right w:val="none" w:sz="0" w:space="0" w:color="auto"/>
                  </w:divBdr>
                  <w:divsChild>
                    <w:div w:id="659190920">
                      <w:marLeft w:val="750"/>
                      <w:marRight w:val="0"/>
                      <w:marTop w:val="0"/>
                      <w:marBottom w:val="0"/>
                      <w:divBdr>
                        <w:top w:val="none" w:sz="0" w:space="0" w:color="auto"/>
                        <w:left w:val="none" w:sz="0" w:space="0" w:color="auto"/>
                        <w:bottom w:val="none" w:sz="0" w:space="0" w:color="auto"/>
                        <w:right w:val="none" w:sz="0" w:space="0" w:color="auto"/>
                      </w:divBdr>
                    </w:div>
                  </w:divsChild>
                </w:div>
                <w:div w:id="1430617833">
                  <w:marLeft w:val="300"/>
                  <w:marRight w:val="0"/>
                  <w:marTop w:val="75"/>
                  <w:marBottom w:val="0"/>
                  <w:divBdr>
                    <w:top w:val="none" w:sz="0" w:space="0" w:color="auto"/>
                    <w:left w:val="none" w:sz="0" w:space="0" w:color="auto"/>
                    <w:bottom w:val="none" w:sz="0" w:space="0" w:color="auto"/>
                    <w:right w:val="none" w:sz="0" w:space="0" w:color="auto"/>
                  </w:divBdr>
                  <w:divsChild>
                    <w:div w:id="1173300956">
                      <w:marLeft w:val="750"/>
                      <w:marRight w:val="0"/>
                      <w:marTop w:val="0"/>
                      <w:marBottom w:val="0"/>
                      <w:divBdr>
                        <w:top w:val="none" w:sz="0" w:space="0" w:color="auto"/>
                        <w:left w:val="none" w:sz="0" w:space="0" w:color="auto"/>
                        <w:bottom w:val="none" w:sz="0" w:space="0" w:color="auto"/>
                        <w:right w:val="none" w:sz="0" w:space="0" w:color="auto"/>
                      </w:divBdr>
                    </w:div>
                  </w:divsChild>
                </w:div>
                <w:div w:id="1494838660">
                  <w:marLeft w:val="300"/>
                  <w:marRight w:val="0"/>
                  <w:marTop w:val="75"/>
                  <w:marBottom w:val="0"/>
                  <w:divBdr>
                    <w:top w:val="none" w:sz="0" w:space="0" w:color="auto"/>
                    <w:left w:val="none" w:sz="0" w:space="0" w:color="auto"/>
                    <w:bottom w:val="none" w:sz="0" w:space="0" w:color="auto"/>
                    <w:right w:val="none" w:sz="0" w:space="0" w:color="auto"/>
                  </w:divBdr>
                </w:div>
                <w:div w:id="120419900">
                  <w:marLeft w:val="300"/>
                  <w:marRight w:val="0"/>
                  <w:marTop w:val="75"/>
                  <w:marBottom w:val="0"/>
                  <w:divBdr>
                    <w:top w:val="none" w:sz="0" w:space="0" w:color="auto"/>
                    <w:left w:val="none" w:sz="0" w:space="0" w:color="auto"/>
                    <w:bottom w:val="none" w:sz="0" w:space="0" w:color="auto"/>
                    <w:right w:val="none" w:sz="0" w:space="0" w:color="auto"/>
                  </w:divBdr>
                </w:div>
              </w:divsChild>
            </w:div>
            <w:div w:id="353924244">
              <w:marLeft w:val="0"/>
              <w:marRight w:val="0"/>
              <w:marTop w:val="150"/>
              <w:marBottom w:val="150"/>
              <w:divBdr>
                <w:top w:val="none" w:sz="0" w:space="0" w:color="auto"/>
                <w:left w:val="none" w:sz="0" w:space="0" w:color="auto"/>
                <w:bottom w:val="none" w:sz="0" w:space="0" w:color="auto"/>
                <w:right w:val="none" w:sz="0" w:space="0" w:color="auto"/>
              </w:divBdr>
              <w:divsChild>
                <w:div w:id="119107353">
                  <w:marLeft w:val="300"/>
                  <w:marRight w:val="0"/>
                  <w:marTop w:val="75"/>
                  <w:marBottom w:val="0"/>
                  <w:divBdr>
                    <w:top w:val="none" w:sz="0" w:space="0" w:color="auto"/>
                    <w:left w:val="none" w:sz="0" w:space="0" w:color="auto"/>
                    <w:bottom w:val="none" w:sz="0" w:space="0" w:color="auto"/>
                    <w:right w:val="none" w:sz="0" w:space="0" w:color="auto"/>
                  </w:divBdr>
                  <w:divsChild>
                    <w:div w:id="1856265166">
                      <w:marLeft w:val="750"/>
                      <w:marRight w:val="0"/>
                      <w:marTop w:val="0"/>
                      <w:marBottom w:val="0"/>
                      <w:divBdr>
                        <w:top w:val="none" w:sz="0" w:space="0" w:color="auto"/>
                        <w:left w:val="none" w:sz="0" w:space="0" w:color="auto"/>
                        <w:bottom w:val="none" w:sz="0" w:space="0" w:color="auto"/>
                        <w:right w:val="none" w:sz="0" w:space="0" w:color="auto"/>
                      </w:divBdr>
                    </w:div>
                  </w:divsChild>
                </w:div>
                <w:div w:id="654922005">
                  <w:marLeft w:val="300"/>
                  <w:marRight w:val="0"/>
                  <w:marTop w:val="75"/>
                  <w:marBottom w:val="0"/>
                  <w:divBdr>
                    <w:top w:val="none" w:sz="0" w:space="0" w:color="auto"/>
                    <w:left w:val="none" w:sz="0" w:space="0" w:color="auto"/>
                    <w:bottom w:val="none" w:sz="0" w:space="0" w:color="auto"/>
                    <w:right w:val="none" w:sz="0" w:space="0" w:color="auto"/>
                  </w:divBdr>
                  <w:divsChild>
                    <w:div w:id="1027682702">
                      <w:marLeft w:val="750"/>
                      <w:marRight w:val="0"/>
                      <w:marTop w:val="0"/>
                      <w:marBottom w:val="0"/>
                      <w:divBdr>
                        <w:top w:val="none" w:sz="0" w:space="0" w:color="auto"/>
                        <w:left w:val="none" w:sz="0" w:space="0" w:color="auto"/>
                        <w:bottom w:val="none" w:sz="0" w:space="0" w:color="auto"/>
                        <w:right w:val="none" w:sz="0" w:space="0" w:color="auto"/>
                      </w:divBdr>
                    </w:div>
                  </w:divsChild>
                </w:div>
                <w:div w:id="111440107">
                  <w:marLeft w:val="300"/>
                  <w:marRight w:val="0"/>
                  <w:marTop w:val="75"/>
                  <w:marBottom w:val="0"/>
                  <w:divBdr>
                    <w:top w:val="none" w:sz="0" w:space="0" w:color="auto"/>
                    <w:left w:val="none" w:sz="0" w:space="0" w:color="auto"/>
                    <w:bottom w:val="none" w:sz="0" w:space="0" w:color="auto"/>
                    <w:right w:val="none" w:sz="0" w:space="0" w:color="auto"/>
                  </w:divBdr>
                  <w:divsChild>
                    <w:div w:id="535194081">
                      <w:marLeft w:val="750"/>
                      <w:marRight w:val="0"/>
                      <w:marTop w:val="0"/>
                      <w:marBottom w:val="0"/>
                      <w:divBdr>
                        <w:top w:val="none" w:sz="0" w:space="0" w:color="auto"/>
                        <w:left w:val="none" w:sz="0" w:space="0" w:color="auto"/>
                        <w:bottom w:val="none" w:sz="0" w:space="0" w:color="auto"/>
                        <w:right w:val="none" w:sz="0" w:space="0" w:color="auto"/>
                      </w:divBdr>
                    </w:div>
                  </w:divsChild>
                </w:div>
                <w:div w:id="420838642">
                  <w:marLeft w:val="300"/>
                  <w:marRight w:val="0"/>
                  <w:marTop w:val="75"/>
                  <w:marBottom w:val="0"/>
                  <w:divBdr>
                    <w:top w:val="none" w:sz="0" w:space="0" w:color="auto"/>
                    <w:left w:val="none" w:sz="0" w:space="0" w:color="auto"/>
                    <w:bottom w:val="none" w:sz="0" w:space="0" w:color="auto"/>
                    <w:right w:val="none" w:sz="0" w:space="0" w:color="auto"/>
                  </w:divBdr>
                </w:div>
                <w:div w:id="1937669706">
                  <w:marLeft w:val="300"/>
                  <w:marRight w:val="0"/>
                  <w:marTop w:val="75"/>
                  <w:marBottom w:val="0"/>
                  <w:divBdr>
                    <w:top w:val="none" w:sz="0" w:space="0" w:color="auto"/>
                    <w:left w:val="none" w:sz="0" w:space="0" w:color="auto"/>
                    <w:bottom w:val="none" w:sz="0" w:space="0" w:color="auto"/>
                    <w:right w:val="none" w:sz="0" w:space="0" w:color="auto"/>
                  </w:divBdr>
                </w:div>
              </w:divsChild>
            </w:div>
            <w:div w:id="2062560291">
              <w:marLeft w:val="0"/>
              <w:marRight w:val="0"/>
              <w:marTop w:val="150"/>
              <w:marBottom w:val="150"/>
              <w:divBdr>
                <w:top w:val="none" w:sz="0" w:space="0" w:color="auto"/>
                <w:left w:val="none" w:sz="0" w:space="0" w:color="auto"/>
                <w:bottom w:val="none" w:sz="0" w:space="0" w:color="auto"/>
                <w:right w:val="none" w:sz="0" w:space="0" w:color="auto"/>
              </w:divBdr>
              <w:divsChild>
                <w:div w:id="1639336546">
                  <w:marLeft w:val="300"/>
                  <w:marRight w:val="0"/>
                  <w:marTop w:val="75"/>
                  <w:marBottom w:val="0"/>
                  <w:divBdr>
                    <w:top w:val="none" w:sz="0" w:space="0" w:color="auto"/>
                    <w:left w:val="none" w:sz="0" w:space="0" w:color="auto"/>
                    <w:bottom w:val="none" w:sz="0" w:space="0" w:color="auto"/>
                    <w:right w:val="none" w:sz="0" w:space="0" w:color="auto"/>
                  </w:divBdr>
                  <w:divsChild>
                    <w:div w:id="81681747">
                      <w:marLeft w:val="750"/>
                      <w:marRight w:val="0"/>
                      <w:marTop w:val="0"/>
                      <w:marBottom w:val="0"/>
                      <w:divBdr>
                        <w:top w:val="none" w:sz="0" w:space="0" w:color="auto"/>
                        <w:left w:val="none" w:sz="0" w:space="0" w:color="auto"/>
                        <w:bottom w:val="none" w:sz="0" w:space="0" w:color="auto"/>
                        <w:right w:val="none" w:sz="0" w:space="0" w:color="auto"/>
                      </w:divBdr>
                    </w:div>
                  </w:divsChild>
                </w:div>
                <w:div w:id="1596286926">
                  <w:marLeft w:val="300"/>
                  <w:marRight w:val="0"/>
                  <w:marTop w:val="75"/>
                  <w:marBottom w:val="0"/>
                  <w:divBdr>
                    <w:top w:val="none" w:sz="0" w:space="0" w:color="auto"/>
                    <w:left w:val="none" w:sz="0" w:space="0" w:color="auto"/>
                    <w:bottom w:val="none" w:sz="0" w:space="0" w:color="auto"/>
                    <w:right w:val="none" w:sz="0" w:space="0" w:color="auto"/>
                  </w:divBdr>
                  <w:divsChild>
                    <w:div w:id="592595832">
                      <w:marLeft w:val="750"/>
                      <w:marRight w:val="0"/>
                      <w:marTop w:val="0"/>
                      <w:marBottom w:val="0"/>
                      <w:divBdr>
                        <w:top w:val="none" w:sz="0" w:space="0" w:color="auto"/>
                        <w:left w:val="none" w:sz="0" w:space="0" w:color="auto"/>
                        <w:bottom w:val="none" w:sz="0" w:space="0" w:color="auto"/>
                        <w:right w:val="none" w:sz="0" w:space="0" w:color="auto"/>
                      </w:divBdr>
                    </w:div>
                  </w:divsChild>
                </w:div>
                <w:div w:id="23530256">
                  <w:marLeft w:val="300"/>
                  <w:marRight w:val="0"/>
                  <w:marTop w:val="75"/>
                  <w:marBottom w:val="0"/>
                  <w:divBdr>
                    <w:top w:val="none" w:sz="0" w:space="0" w:color="auto"/>
                    <w:left w:val="none" w:sz="0" w:space="0" w:color="auto"/>
                    <w:bottom w:val="none" w:sz="0" w:space="0" w:color="auto"/>
                    <w:right w:val="none" w:sz="0" w:space="0" w:color="auto"/>
                  </w:divBdr>
                  <w:divsChild>
                    <w:div w:id="1894461990">
                      <w:marLeft w:val="750"/>
                      <w:marRight w:val="0"/>
                      <w:marTop w:val="0"/>
                      <w:marBottom w:val="0"/>
                      <w:divBdr>
                        <w:top w:val="none" w:sz="0" w:space="0" w:color="auto"/>
                        <w:left w:val="none" w:sz="0" w:space="0" w:color="auto"/>
                        <w:bottom w:val="none" w:sz="0" w:space="0" w:color="auto"/>
                        <w:right w:val="none" w:sz="0" w:space="0" w:color="auto"/>
                      </w:divBdr>
                    </w:div>
                  </w:divsChild>
                </w:div>
                <w:div w:id="1710185368">
                  <w:marLeft w:val="300"/>
                  <w:marRight w:val="0"/>
                  <w:marTop w:val="75"/>
                  <w:marBottom w:val="0"/>
                  <w:divBdr>
                    <w:top w:val="none" w:sz="0" w:space="0" w:color="auto"/>
                    <w:left w:val="none" w:sz="0" w:space="0" w:color="auto"/>
                    <w:bottom w:val="none" w:sz="0" w:space="0" w:color="auto"/>
                    <w:right w:val="none" w:sz="0" w:space="0" w:color="auto"/>
                  </w:divBdr>
                </w:div>
                <w:div w:id="2056586814">
                  <w:marLeft w:val="300"/>
                  <w:marRight w:val="0"/>
                  <w:marTop w:val="75"/>
                  <w:marBottom w:val="0"/>
                  <w:divBdr>
                    <w:top w:val="none" w:sz="0" w:space="0" w:color="auto"/>
                    <w:left w:val="none" w:sz="0" w:space="0" w:color="auto"/>
                    <w:bottom w:val="none" w:sz="0" w:space="0" w:color="auto"/>
                    <w:right w:val="none" w:sz="0" w:space="0" w:color="auto"/>
                  </w:divBdr>
                </w:div>
              </w:divsChild>
            </w:div>
            <w:div w:id="1607426436">
              <w:marLeft w:val="0"/>
              <w:marRight w:val="0"/>
              <w:marTop w:val="150"/>
              <w:marBottom w:val="150"/>
              <w:divBdr>
                <w:top w:val="none" w:sz="0" w:space="0" w:color="auto"/>
                <w:left w:val="none" w:sz="0" w:space="0" w:color="auto"/>
                <w:bottom w:val="none" w:sz="0" w:space="0" w:color="auto"/>
                <w:right w:val="none" w:sz="0" w:space="0" w:color="auto"/>
              </w:divBdr>
              <w:divsChild>
                <w:div w:id="1104612241">
                  <w:marLeft w:val="300"/>
                  <w:marRight w:val="0"/>
                  <w:marTop w:val="75"/>
                  <w:marBottom w:val="0"/>
                  <w:divBdr>
                    <w:top w:val="none" w:sz="0" w:space="0" w:color="auto"/>
                    <w:left w:val="none" w:sz="0" w:space="0" w:color="auto"/>
                    <w:bottom w:val="none" w:sz="0" w:space="0" w:color="auto"/>
                    <w:right w:val="none" w:sz="0" w:space="0" w:color="auto"/>
                  </w:divBdr>
                </w:div>
                <w:div w:id="1334843606">
                  <w:marLeft w:val="300"/>
                  <w:marRight w:val="0"/>
                  <w:marTop w:val="75"/>
                  <w:marBottom w:val="0"/>
                  <w:divBdr>
                    <w:top w:val="none" w:sz="0" w:space="0" w:color="auto"/>
                    <w:left w:val="none" w:sz="0" w:space="0" w:color="auto"/>
                    <w:bottom w:val="none" w:sz="0" w:space="0" w:color="auto"/>
                    <w:right w:val="none" w:sz="0" w:space="0" w:color="auto"/>
                  </w:divBdr>
                  <w:divsChild>
                    <w:div w:id="1216627635">
                      <w:marLeft w:val="750"/>
                      <w:marRight w:val="0"/>
                      <w:marTop w:val="0"/>
                      <w:marBottom w:val="0"/>
                      <w:divBdr>
                        <w:top w:val="none" w:sz="0" w:space="0" w:color="auto"/>
                        <w:left w:val="none" w:sz="0" w:space="0" w:color="auto"/>
                        <w:bottom w:val="none" w:sz="0" w:space="0" w:color="auto"/>
                        <w:right w:val="none" w:sz="0" w:space="0" w:color="auto"/>
                      </w:divBdr>
                    </w:div>
                  </w:divsChild>
                </w:div>
                <w:div w:id="1799831780">
                  <w:marLeft w:val="300"/>
                  <w:marRight w:val="0"/>
                  <w:marTop w:val="75"/>
                  <w:marBottom w:val="0"/>
                  <w:divBdr>
                    <w:top w:val="none" w:sz="0" w:space="0" w:color="auto"/>
                    <w:left w:val="none" w:sz="0" w:space="0" w:color="auto"/>
                    <w:bottom w:val="none" w:sz="0" w:space="0" w:color="auto"/>
                    <w:right w:val="none" w:sz="0" w:space="0" w:color="auto"/>
                  </w:divBdr>
                  <w:divsChild>
                    <w:div w:id="1749307454">
                      <w:marLeft w:val="750"/>
                      <w:marRight w:val="0"/>
                      <w:marTop w:val="0"/>
                      <w:marBottom w:val="0"/>
                      <w:divBdr>
                        <w:top w:val="none" w:sz="0" w:space="0" w:color="auto"/>
                        <w:left w:val="none" w:sz="0" w:space="0" w:color="auto"/>
                        <w:bottom w:val="none" w:sz="0" w:space="0" w:color="auto"/>
                        <w:right w:val="none" w:sz="0" w:space="0" w:color="auto"/>
                      </w:divBdr>
                    </w:div>
                  </w:divsChild>
                </w:div>
                <w:div w:id="2091458994">
                  <w:marLeft w:val="300"/>
                  <w:marRight w:val="0"/>
                  <w:marTop w:val="75"/>
                  <w:marBottom w:val="0"/>
                  <w:divBdr>
                    <w:top w:val="none" w:sz="0" w:space="0" w:color="auto"/>
                    <w:left w:val="none" w:sz="0" w:space="0" w:color="auto"/>
                    <w:bottom w:val="none" w:sz="0" w:space="0" w:color="auto"/>
                    <w:right w:val="none" w:sz="0" w:space="0" w:color="auto"/>
                  </w:divBdr>
                </w:div>
                <w:div w:id="207229999">
                  <w:marLeft w:val="300"/>
                  <w:marRight w:val="0"/>
                  <w:marTop w:val="75"/>
                  <w:marBottom w:val="0"/>
                  <w:divBdr>
                    <w:top w:val="none" w:sz="0" w:space="0" w:color="auto"/>
                    <w:left w:val="none" w:sz="0" w:space="0" w:color="auto"/>
                    <w:bottom w:val="none" w:sz="0" w:space="0" w:color="auto"/>
                    <w:right w:val="none" w:sz="0" w:space="0" w:color="auto"/>
                  </w:divBdr>
                  <w:divsChild>
                    <w:div w:id="957174913">
                      <w:marLeft w:val="750"/>
                      <w:marRight w:val="0"/>
                      <w:marTop w:val="0"/>
                      <w:marBottom w:val="0"/>
                      <w:divBdr>
                        <w:top w:val="none" w:sz="0" w:space="0" w:color="auto"/>
                        <w:left w:val="none" w:sz="0" w:space="0" w:color="auto"/>
                        <w:bottom w:val="none" w:sz="0" w:space="0" w:color="auto"/>
                        <w:right w:val="none" w:sz="0" w:space="0" w:color="auto"/>
                      </w:divBdr>
                    </w:div>
                  </w:divsChild>
                </w:div>
                <w:div w:id="1829858787">
                  <w:marLeft w:val="300"/>
                  <w:marRight w:val="0"/>
                  <w:marTop w:val="75"/>
                  <w:marBottom w:val="0"/>
                  <w:divBdr>
                    <w:top w:val="none" w:sz="0" w:space="0" w:color="auto"/>
                    <w:left w:val="none" w:sz="0" w:space="0" w:color="auto"/>
                    <w:bottom w:val="none" w:sz="0" w:space="0" w:color="auto"/>
                    <w:right w:val="none" w:sz="0" w:space="0" w:color="auto"/>
                  </w:divBdr>
                </w:div>
                <w:div w:id="1795753832">
                  <w:marLeft w:val="300"/>
                  <w:marRight w:val="0"/>
                  <w:marTop w:val="75"/>
                  <w:marBottom w:val="0"/>
                  <w:divBdr>
                    <w:top w:val="none" w:sz="0" w:space="0" w:color="auto"/>
                    <w:left w:val="none" w:sz="0" w:space="0" w:color="auto"/>
                    <w:bottom w:val="none" w:sz="0" w:space="0" w:color="auto"/>
                    <w:right w:val="none" w:sz="0" w:space="0" w:color="auto"/>
                  </w:divBdr>
                  <w:divsChild>
                    <w:div w:id="1195342359">
                      <w:marLeft w:val="750"/>
                      <w:marRight w:val="0"/>
                      <w:marTop w:val="0"/>
                      <w:marBottom w:val="0"/>
                      <w:divBdr>
                        <w:top w:val="none" w:sz="0" w:space="0" w:color="auto"/>
                        <w:left w:val="none" w:sz="0" w:space="0" w:color="auto"/>
                        <w:bottom w:val="none" w:sz="0" w:space="0" w:color="auto"/>
                        <w:right w:val="none" w:sz="0" w:space="0" w:color="auto"/>
                      </w:divBdr>
                    </w:div>
                  </w:divsChild>
                </w:div>
                <w:div w:id="1907060623">
                  <w:marLeft w:val="300"/>
                  <w:marRight w:val="0"/>
                  <w:marTop w:val="75"/>
                  <w:marBottom w:val="0"/>
                  <w:divBdr>
                    <w:top w:val="none" w:sz="0" w:space="0" w:color="auto"/>
                    <w:left w:val="none" w:sz="0" w:space="0" w:color="auto"/>
                    <w:bottom w:val="none" w:sz="0" w:space="0" w:color="auto"/>
                    <w:right w:val="none" w:sz="0" w:space="0" w:color="auto"/>
                  </w:divBdr>
                  <w:divsChild>
                    <w:div w:id="429160940">
                      <w:marLeft w:val="750"/>
                      <w:marRight w:val="0"/>
                      <w:marTop w:val="0"/>
                      <w:marBottom w:val="0"/>
                      <w:divBdr>
                        <w:top w:val="none" w:sz="0" w:space="0" w:color="auto"/>
                        <w:left w:val="none" w:sz="0" w:space="0" w:color="auto"/>
                        <w:bottom w:val="none" w:sz="0" w:space="0" w:color="auto"/>
                        <w:right w:val="none" w:sz="0" w:space="0" w:color="auto"/>
                      </w:divBdr>
                    </w:div>
                  </w:divsChild>
                </w:div>
                <w:div w:id="1834178782">
                  <w:marLeft w:val="300"/>
                  <w:marRight w:val="0"/>
                  <w:marTop w:val="75"/>
                  <w:marBottom w:val="0"/>
                  <w:divBdr>
                    <w:top w:val="none" w:sz="0" w:space="0" w:color="auto"/>
                    <w:left w:val="none" w:sz="0" w:space="0" w:color="auto"/>
                    <w:bottom w:val="none" w:sz="0" w:space="0" w:color="auto"/>
                    <w:right w:val="none" w:sz="0" w:space="0" w:color="auto"/>
                  </w:divBdr>
                </w:div>
                <w:div w:id="1281183068">
                  <w:marLeft w:val="300"/>
                  <w:marRight w:val="0"/>
                  <w:marTop w:val="75"/>
                  <w:marBottom w:val="0"/>
                  <w:divBdr>
                    <w:top w:val="none" w:sz="0" w:space="0" w:color="auto"/>
                    <w:left w:val="none" w:sz="0" w:space="0" w:color="auto"/>
                    <w:bottom w:val="none" w:sz="0" w:space="0" w:color="auto"/>
                    <w:right w:val="none" w:sz="0" w:space="0" w:color="auto"/>
                  </w:divBdr>
                </w:div>
                <w:div w:id="1547638209">
                  <w:marLeft w:val="300"/>
                  <w:marRight w:val="0"/>
                  <w:marTop w:val="75"/>
                  <w:marBottom w:val="0"/>
                  <w:divBdr>
                    <w:top w:val="none" w:sz="0" w:space="0" w:color="auto"/>
                    <w:left w:val="none" w:sz="0" w:space="0" w:color="auto"/>
                    <w:bottom w:val="none" w:sz="0" w:space="0" w:color="auto"/>
                    <w:right w:val="none" w:sz="0" w:space="0" w:color="auto"/>
                  </w:divBdr>
                </w:div>
                <w:div w:id="180827942">
                  <w:marLeft w:val="300"/>
                  <w:marRight w:val="0"/>
                  <w:marTop w:val="75"/>
                  <w:marBottom w:val="0"/>
                  <w:divBdr>
                    <w:top w:val="none" w:sz="0" w:space="0" w:color="auto"/>
                    <w:left w:val="none" w:sz="0" w:space="0" w:color="auto"/>
                    <w:bottom w:val="none" w:sz="0" w:space="0" w:color="auto"/>
                    <w:right w:val="none" w:sz="0" w:space="0" w:color="auto"/>
                  </w:divBdr>
                </w:div>
                <w:div w:id="1356610934">
                  <w:marLeft w:val="300"/>
                  <w:marRight w:val="0"/>
                  <w:marTop w:val="75"/>
                  <w:marBottom w:val="0"/>
                  <w:divBdr>
                    <w:top w:val="none" w:sz="0" w:space="0" w:color="auto"/>
                    <w:left w:val="none" w:sz="0" w:space="0" w:color="auto"/>
                    <w:bottom w:val="none" w:sz="0" w:space="0" w:color="auto"/>
                    <w:right w:val="none" w:sz="0" w:space="0" w:color="auto"/>
                  </w:divBdr>
                </w:div>
              </w:divsChild>
            </w:div>
            <w:div w:id="1861312767">
              <w:marLeft w:val="0"/>
              <w:marRight w:val="0"/>
              <w:marTop w:val="150"/>
              <w:marBottom w:val="150"/>
              <w:divBdr>
                <w:top w:val="none" w:sz="0" w:space="0" w:color="auto"/>
                <w:left w:val="none" w:sz="0" w:space="0" w:color="auto"/>
                <w:bottom w:val="none" w:sz="0" w:space="0" w:color="auto"/>
                <w:right w:val="none" w:sz="0" w:space="0" w:color="auto"/>
              </w:divBdr>
              <w:divsChild>
                <w:div w:id="942689323">
                  <w:marLeft w:val="300"/>
                  <w:marRight w:val="0"/>
                  <w:marTop w:val="75"/>
                  <w:marBottom w:val="0"/>
                  <w:divBdr>
                    <w:top w:val="none" w:sz="0" w:space="0" w:color="auto"/>
                    <w:left w:val="none" w:sz="0" w:space="0" w:color="auto"/>
                    <w:bottom w:val="none" w:sz="0" w:space="0" w:color="auto"/>
                    <w:right w:val="none" w:sz="0" w:space="0" w:color="auto"/>
                  </w:divBdr>
                </w:div>
                <w:div w:id="924146096">
                  <w:marLeft w:val="300"/>
                  <w:marRight w:val="0"/>
                  <w:marTop w:val="75"/>
                  <w:marBottom w:val="0"/>
                  <w:divBdr>
                    <w:top w:val="none" w:sz="0" w:space="0" w:color="auto"/>
                    <w:left w:val="none" w:sz="0" w:space="0" w:color="auto"/>
                    <w:bottom w:val="none" w:sz="0" w:space="0" w:color="auto"/>
                    <w:right w:val="none" w:sz="0" w:space="0" w:color="auto"/>
                  </w:divBdr>
                  <w:divsChild>
                    <w:div w:id="805010208">
                      <w:marLeft w:val="750"/>
                      <w:marRight w:val="0"/>
                      <w:marTop w:val="0"/>
                      <w:marBottom w:val="0"/>
                      <w:divBdr>
                        <w:top w:val="none" w:sz="0" w:space="0" w:color="auto"/>
                        <w:left w:val="none" w:sz="0" w:space="0" w:color="auto"/>
                        <w:bottom w:val="none" w:sz="0" w:space="0" w:color="auto"/>
                        <w:right w:val="none" w:sz="0" w:space="0" w:color="auto"/>
                      </w:divBdr>
                    </w:div>
                  </w:divsChild>
                </w:div>
                <w:div w:id="1374814918">
                  <w:marLeft w:val="300"/>
                  <w:marRight w:val="0"/>
                  <w:marTop w:val="75"/>
                  <w:marBottom w:val="0"/>
                  <w:divBdr>
                    <w:top w:val="none" w:sz="0" w:space="0" w:color="auto"/>
                    <w:left w:val="none" w:sz="0" w:space="0" w:color="auto"/>
                    <w:bottom w:val="none" w:sz="0" w:space="0" w:color="auto"/>
                    <w:right w:val="none" w:sz="0" w:space="0" w:color="auto"/>
                  </w:divBdr>
                </w:div>
                <w:div w:id="1551459594">
                  <w:marLeft w:val="300"/>
                  <w:marRight w:val="0"/>
                  <w:marTop w:val="75"/>
                  <w:marBottom w:val="0"/>
                  <w:divBdr>
                    <w:top w:val="none" w:sz="0" w:space="0" w:color="auto"/>
                    <w:left w:val="none" w:sz="0" w:space="0" w:color="auto"/>
                    <w:bottom w:val="none" w:sz="0" w:space="0" w:color="auto"/>
                    <w:right w:val="none" w:sz="0" w:space="0" w:color="auto"/>
                  </w:divBdr>
                </w:div>
                <w:div w:id="1552381397">
                  <w:marLeft w:val="300"/>
                  <w:marRight w:val="0"/>
                  <w:marTop w:val="75"/>
                  <w:marBottom w:val="0"/>
                  <w:divBdr>
                    <w:top w:val="none" w:sz="0" w:space="0" w:color="auto"/>
                    <w:left w:val="none" w:sz="0" w:space="0" w:color="auto"/>
                    <w:bottom w:val="none" w:sz="0" w:space="0" w:color="auto"/>
                    <w:right w:val="none" w:sz="0" w:space="0" w:color="auto"/>
                  </w:divBdr>
                </w:div>
                <w:div w:id="365061415">
                  <w:marLeft w:val="300"/>
                  <w:marRight w:val="0"/>
                  <w:marTop w:val="75"/>
                  <w:marBottom w:val="0"/>
                  <w:divBdr>
                    <w:top w:val="none" w:sz="0" w:space="0" w:color="auto"/>
                    <w:left w:val="none" w:sz="0" w:space="0" w:color="auto"/>
                    <w:bottom w:val="none" w:sz="0" w:space="0" w:color="auto"/>
                    <w:right w:val="none" w:sz="0" w:space="0" w:color="auto"/>
                  </w:divBdr>
                  <w:divsChild>
                    <w:div w:id="474294122">
                      <w:marLeft w:val="750"/>
                      <w:marRight w:val="0"/>
                      <w:marTop w:val="0"/>
                      <w:marBottom w:val="0"/>
                      <w:divBdr>
                        <w:top w:val="none" w:sz="0" w:space="0" w:color="auto"/>
                        <w:left w:val="none" w:sz="0" w:space="0" w:color="auto"/>
                        <w:bottom w:val="none" w:sz="0" w:space="0" w:color="auto"/>
                        <w:right w:val="none" w:sz="0" w:space="0" w:color="auto"/>
                      </w:divBdr>
                    </w:div>
                  </w:divsChild>
                </w:div>
                <w:div w:id="140928022">
                  <w:marLeft w:val="300"/>
                  <w:marRight w:val="0"/>
                  <w:marTop w:val="75"/>
                  <w:marBottom w:val="0"/>
                  <w:divBdr>
                    <w:top w:val="none" w:sz="0" w:space="0" w:color="auto"/>
                    <w:left w:val="none" w:sz="0" w:space="0" w:color="auto"/>
                    <w:bottom w:val="none" w:sz="0" w:space="0" w:color="auto"/>
                    <w:right w:val="none" w:sz="0" w:space="0" w:color="auto"/>
                  </w:divBdr>
                  <w:divsChild>
                    <w:div w:id="887836474">
                      <w:marLeft w:val="750"/>
                      <w:marRight w:val="0"/>
                      <w:marTop w:val="0"/>
                      <w:marBottom w:val="0"/>
                      <w:divBdr>
                        <w:top w:val="none" w:sz="0" w:space="0" w:color="auto"/>
                        <w:left w:val="none" w:sz="0" w:space="0" w:color="auto"/>
                        <w:bottom w:val="none" w:sz="0" w:space="0" w:color="auto"/>
                        <w:right w:val="none" w:sz="0" w:space="0" w:color="auto"/>
                      </w:divBdr>
                    </w:div>
                  </w:divsChild>
                </w:div>
                <w:div w:id="1260872262">
                  <w:marLeft w:val="300"/>
                  <w:marRight w:val="0"/>
                  <w:marTop w:val="75"/>
                  <w:marBottom w:val="0"/>
                  <w:divBdr>
                    <w:top w:val="none" w:sz="0" w:space="0" w:color="auto"/>
                    <w:left w:val="none" w:sz="0" w:space="0" w:color="auto"/>
                    <w:bottom w:val="none" w:sz="0" w:space="0" w:color="auto"/>
                    <w:right w:val="none" w:sz="0" w:space="0" w:color="auto"/>
                  </w:divBdr>
                </w:div>
                <w:div w:id="911232896">
                  <w:marLeft w:val="300"/>
                  <w:marRight w:val="0"/>
                  <w:marTop w:val="75"/>
                  <w:marBottom w:val="0"/>
                  <w:divBdr>
                    <w:top w:val="none" w:sz="0" w:space="0" w:color="auto"/>
                    <w:left w:val="none" w:sz="0" w:space="0" w:color="auto"/>
                    <w:bottom w:val="none" w:sz="0" w:space="0" w:color="auto"/>
                    <w:right w:val="none" w:sz="0" w:space="0" w:color="auto"/>
                  </w:divBdr>
                  <w:divsChild>
                    <w:div w:id="1053578321">
                      <w:marLeft w:val="750"/>
                      <w:marRight w:val="0"/>
                      <w:marTop w:val="0"/>
                      <w:marBottom w:val="0"/>
                      <w:divBdr>
                        <w:top w:val="none" w:sz="0" w:space="0" w:color="auto"/>
                        <w:left w:val="none" w:sz="0" w:space="0" w:color="auto"/>
                        <w:bottom w:val="none" w:sz="0" w:space="0" w:color="auto"/>
                        <w:right w:val="none" w:sz="0" w:space="0" w:color="auto"/>
                      </w:divBdr>
                    </w:div>
                  </w:divsChild>
                </w:div>
                <w:div w:id="460808882">
                  <w:marLeft w:val="300"/>
                  <w:marRight w:val="0"/>
                  <w:marTop w:val="75"/>
                  <w:marBottom w:val="0"/>
                  <w:divBdr>
                    <w:top w:val="none" w:sz="0" w:space="0" w:color="auto"/>
                    <w:left w:val="none" w:sz="0" w:space="0" w:color="auto"/>
                    <w:bottom w:val="none" w:sz="0" w:space="0" w:color="auto"/>
                    <w:right w:val="none" w:sz="0" w:space="0" w:color="auto"/>
                  </w:divBdr>
                  <w:divsChild>
                    <w:div w:id="325059902">
                      <w:marLeft w:val="750"/>
                      <w:marRight w:val="0"/>
                      <w:marTop w:val="0"/>
                      <w:marBottom w:val="0"/>
                      <w:divBdr>
                        <w:top w:val="none" w:sz="0" w:space="0" w:color="auto"/>
                        <w:left w:val="none" w:sz="0" w:space="0" w:color="auto"/>
                        <w:bottom w:val="none" w:sz="0" w:space="0" w:color="auto"/>
                        <w:right w:val="none" w:sz="0" w:space="0" w:color="auto"/>
                      </w:divBdr>
                    </w:div>
                  </w:divsChild>
                </w:div>
                <w:div w:id="1833715300">
                  <w:marLeft w:val="300"/>
                  <w:marRight w:val="0"/>
                  <w:marTop w:val="75"/>
                  <w:marBottom w:val="0"/>
                  <w:divBdr>
                    <w:top w:val="none" w:sz="0" w:space="0" w:color="auto"/>
                    <w:left w:val="none" w:sz="0" w:space="0" w:color="auto"/>
                    <w:bottom w:val="none" w:sz="0" w:space="0" w:color="auto"/>
                    <w:right w:val="none" w:sz="0" w:space="0" w:color="auto"/>
                  </w:divBdr>
                </w:div>
                <w:div w:id="868495745">
                  <w:marLeft w:val="300"/>
                  <w:marRight w:val="0"/>
                  <w:marTop w:val="75"/>
                  <w:marBottom w:val="0"/>
                  <w:divBdr>
                    <w:top w:val="none" w:sz="0" w:space="0" w:color="auto"/>
                    <w:left w:val="none" w:sz="0" w:space="0" w:color="auto"/>
                    <w:bottom w:val="none" w:sz="0" w:space="0" w:color="auto"/>
                    <w:right w:val="none" w:sz="0" w:space="0" w:color="auto"/>
                  </w:divBdr>
                  <w:divsChild>
                    <w:div w:id="1954089209">
                      <w:marLeft w:val="750"/>
                      <w:marRight w:val="0"/>
                      <w:marTop w:val="0"/>
                      <w:marBottom w:val="0"/>
                      <w:divBdr>
                        <w:top w:val="none" w:sz="0" w:space="0" w:color="auto"/>
                        <w:left w:val="none" w:sz="0" w:space="0" w:color="auto"/>
                        <w:bottom w:val="none" w:sz="0" w:space="0" w:color="auto"/>
                        <w:right w:val="none" w:sz="0" w:space="0" w:color="auto"/>
                      </w:divBdr>
                    </w:div>
                  </w:divsChild>
                </w:div>
                <w:div w:id="944729657">
                  <w:marLeft w:val="300"/>
                  <w:marRight w:val="0"/>
                  <w:marTop w:val="75"/>
                  <w:marBottom w:val="0"/>
                  <w:divBdr>
                    <w:top w:val="none" w:sz="0" w:space="0" w:color="auto"/>
                    <w:left w:val="none" w:sz="0" w:space="0" w:color="auto"/>
                    <w:bottom w:val="none" w:sz="0" w:space="0" w:color="auto"/>
                    <w:right w:val="none" w:sz="0" w:space="0" w:color="auto"/>
                  </w:divBdr>
                </w:div>
                <w:div w:id="674693432">
                  <w:marLeft w:val="300"/>
                  <w:marRight w:val="0"/>
                  <w:marTop w:val="75"/>
                  <w:marBottom w:val="0"/>
                  <w:divBdr>
                    <w:top w:val="none" w:sz="0" w:space="0" w:color="auto"/>
                    <w:left w:val="none" w:sz="0" w:space="0" w:color="auto"/>
                    <w:bottom w:val="none" w:sz="0" w:space="0" w:color="auto"/>
                    <w:right w:val="none" w:sz="0" w:space="0" w:color="auto"/>
                  </w:divBdr>
                  <w:divsChild>
                    <w:div w:id="897058347">
                      <w:marLeft w:val="750"/>
                      <w:marRight w:val="0"/>
                      <w:marTop w:val="0"/>
                      <w:marBottom w:val="0"/>
                      <w:divBdr>
                        <w:top w:val="none" w:sz="0" w:space="0" w:color="auto"/>
                        <w:left w:val="none" w:sz="0" w:space="0" w:color="auto"/>
                        <w:bottom w:val="none" w:sz="0" w:space="0" w:color="auto"/>
                        <w:right w:val="none" w:sz="0" w:space="0" w:color="auto"/>
                      </w:divBdr>
                    </w:div>
                  </w:divsChild>
                </w:div>
                <w:div w:id="686567464">
                  <w:marLeft w:val="300"/>
                  <w:marRight w:val="0"/>
                  <w:marTop w:val="75"/>
                  <w:marBottom w:val="0"/>
                  <w:divBdr>
                    <w:top w:val="none" w:sz="0" w:space="0" w:color="auto"/>
                    <w:left w:val="none" w:sz="0" w:space="0" w:color="auto"/>
                    <w:bottom w:val="none" w:sz="0" w:space="0" w:color="auto"/>
                    <w:right w:val="none" w:sz="0" w:space="0" w:color="auto"/>
                  </w:divBdr>
                  <w:divsChild>
                    <w:div w:id="982270505">
                      <w:marLeft w:val="750"/>
                      <w:marRight w:val="0"/>
                      <w:marTop w:val="0"/>
                      <w:marBottom w:val="0"/>
                      <w:divBdr>
                        <w:top w:val="none" w:sz="0" w:space="0" w:color="auto"/>
                        <w:left w:val="none" w:sz="0" w:space="0" w:color="auto"/>
                        <w:bottom w:val="none" w:sz="0" w:space="0" w:color="auto"/>
                        <w:right w:val="none" w:sz="0" w:space="0" w:color="auto"/>
                      </w:divBdr>
                    </w:div>
                  </w:divsChild>
                </w:div>
                <w:div w:id="910507115">
                  <w:marLeft w:val="300"/>
                  <w:marRight w:val="0"/>
                  <w:marTop w:val="75"/>
                  <w:marBottom w:val="0"/>
                  <w:divBdr>
                    <w:top w:val="none" w:sz="0" w:space="0" w:color="auto"/>
                    <w:left w:val="none" w:sz="0" w:space="0" w:color="auto"/>
                    <w:bottom w:val="none" w:sz="0" w:space="0" w:color="auto"/>
                    <w:right w:val="none" w:sz="0" w:space="0" w:color="auto"/>
                  </w:divBdr>
                  <w:divsChild>
                    <w:div w:id="398327949">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15690946">
              <w:marLeft w:val="0"/>
              <w:marRight w:val="0"/>
              <w:marTop w:val="150"/>
              <w:marBottom w:val="150"/>
              <w:divBdr>
                <w:top w:val="none" w:sz="0" w:space="0" w:color="auto"/>
                <w:left w:val="none" w:sz="0" w:space="0" w:color="auto"/>
                <w:bottom w:val="none" w:sz="0" w:space="0" w:color="auto"/>
                <w:right w:val="none" w:sz="0" w:space="0" w:color="auto"/>
              </w:divBdr>
              <w:divsChild>
                <w:div w:id="566721345">
                  <w:marLeft w:val="300"/>
                  <w:marRight w:val="0"/>
                  <w:marTop w:val="75"/>
                  <w:marBottom w:val="0"/>
                  <w:divBdr>
                    <w:top w:val="none" w:sz="0" w:space="0" w:color="auto"/>
                    <w:left w:val="none" w:sz="0" w:space="0" w:color="auto"/>
                    <w:bottom w:val="none" w:sz="0" w:space="0" w:color="auto"/>
                    <w:right w:val="none" w:sz="0" w:space="0" w:color="auto"/>
                  </w:divBdr>
                  <w:divsChild>
                    <w:div w:id="1281103718">
                      <w:marLeft w:val="750"/>
                      <w:marRight w:val="0"/>
                      <w:marTop w:val="0"/>
                      <w:marBottom w:val="0"/>
                      <w:divBdr>
                        <w:top w:val="none" w:sz="0" w:space="0" w:color="auto"/>
                        <w:left w:val="none" w:sz="0" w:space="0" w:color="auto"/>
                        <w:bottom w:val="none" w:sz="0" w:space="0" w:color="auto"/>
                        <w:right w:val="none" w:sz="0" w:space="0" w:color="auto"/>
                      </w:divBdr>
                    </w:div>
                  </w:divsChild>
                </w:div>
                <w:div w:id="864756289">
                  <w:marLeft w:val="300"/>
                  <w:marRight w:val="0"/>
                  <w:marTop w:val="75"/>
                  <w:marBottom w:val="0"/>
                  <w:divBdr>
                    <w:top w:val="none" w:sz="0" w:space="0" w:color="auto"/>
                    <w:left w:val="none" w:sz="0" w:space="0" w:color="auto"/>
                    <w:bottom w:val="none" w:sz="0" w:space="0" w:color="auto"/>
                    <w:right w:val="none" w:sz="0" w:space="0" w:color="auto"/>
                  </w:divBdr>
                  <w:divsChild>
                    <w:div w:id="208958363">
                      <w:marLeft w:val="750"/>
                      <w:marRight w:val="0"/>
                      <w:marTop w:val="0"/>
                      <w:marBottom w:val="0"/>
                      <w:divBdr>
                        <w:top w:val="none" w:sz="0" w:space="0" w:color="auto"/>
                        <w:left w:val="none" w:sz="0" w:space="0" w:color="auto"/>
                        <w:bottom w:val="none" w:sz="0" w:space="0" w:color="auto"/>
                        <w:right w:val="none" w:sz="0" w:space="0" w:color="auto"/>
                      </w:divBdr>
                    </w:div>
                  </w:divsChild>
                </w:div>
                <w:div w:id="1003968207">
                  <w:marLeft w:val="300"/>
                  <w:marRight w:val="0"/>
                  <w:marTop w:val="75"/>
                  <w:marBottom w:val="0"/>
                  <w:divBdr>
                    <w:top w:val="none" w:sz="0" w:space="0" w:color="auto"/>
                    <w:left w:val="none" w:sz="0" w:space="0" w:color="auto"/>
                    <w:bottom w:val="none" w:sz="0" w:space="0" w:color="auto"/>
                    <w:right w:val="none" w:sz="0" w:space="0" w:color="auto"/>
                  </w:divBdr>
                </w:div>
                <w:div w:id="1867987722">
                  <w:marLeft w:val="300"/>
                  <w:marRight w:val="0"/>
                  <w:marTop w:val="75"/>
                  <w:marBottom w:val="0"/>
                  <w:divBdr>
                    <w:top w:val="none" w:sz="0" w:space="0" w:color="auto"/>
                    <w:left w:val="none" w:sz="0" w:space="0" w:color="auto"/>
                    <w:bottom w:val="none" w:sz="0" w:space="0" w:color="auto"/>
                    <w:right w:val="none" w:sz="0" w:space="0" w:color="auto"/>
                  </w:divBdr>
                </w:div>
                <w:div w:id="750086319">
                  <w:marLeft w:val="300"/>
                  <w:marRight w:val="0"/>
                  <w:marTop w:val="75"/>
                  <w:marBottom w:val="0"/>
                  <w:divBdr>
                    <w:top w:val="none" w:sz="0" w:space="0" w:color="auto"/>
                    <w:left w:val="none" w:sz="0" w:space="0" w:color="auto"/>
                    <w:bottom w:val="none" w:sz="0" w:space="0" w:color="auto"/>
                    <w:right w:val="none" w:sz="0" w:space="0" w:color="auto"/>
                  </w:divBdr>
                  <w:divsChild>
                    <w:div w:id="308366613">
                      <w:marLeft w:val="750"/>
                      <w:marRight w:val="0"/>
                      <w:marTop w:val="0"/>
                      <w:marBottom w:val="0"/>
                      <w:divBdr>
                        <w:top w:val="none" w:sz="0" w:space="0" w:color="auto"/>
                        <w:left w:val="none" w:sz="0" w:space="0" w:color="auto"/>
                        <w:bottom w:val="none" w:sz="0" w:space="0" w:color="auto"/>
                        <w:right w:val="none" w:sz="0" w:space="0" w:color="auto"/>
                      </w:divBdr>
                    </w:div>
                  </w:divsChild>
                </w:div>
                <w:div w:id="1049300400">
                  <w:marLeft w:val="300"/>
                  <w:marRight w:val="0"/>
                  <w:marTop w:val="75"/>
                  <w:marBottom w:val="0"/>
                  <w:divBdr>
                    <w:top w:val="none" w:sz="0" w:space="0" w:color="auto"/>
                    <w:left w:val="none" w:sz="0" w:space="0" w:color="auto"/>
                    <w:bottom w:val="none" w:sz="0" w:space="0" w:color="auto"/>
                    <w:right w:val="none" w:sz="0" w:space="0" w:color="auto"/>
                  </w:divBdr>
                  <w:divsChild>
                    <w:div w:id="897981493">
                      <w:marLeft w:val="750"/>
                      <w:marRight w:val="0"/>
                      <w:marTop w:val="0"/>
                      <w:marBottom w:val="0"/>
                      <w:divBdr>
                        <w:top w:val="none" w:sz="0" w:space="0" w:color="auto"/>
                        <w:left w:val="none" w:sz="0" w:space="0" w:color="auto"/>
                        <w:bottom w:val="none" w:sz="0" w:space="0" w:color="auto"/>
                        <w:right w:val="none" w:sz="0" w:space="0" w:color="auto"/>
                      </w:divBdr>
                    </w:div>
                  </w:divsChild>
                </w:div>
                <w:div w:id="2026780678">
                  <w:marLeft w:val="300"/>
                  <w:marRight w:val="0"/>
                  <w:marTop w:val="75"/>
                  <w:marBottom w:val="0"/>
                  <w:divBdr>
                    <w:top w:val="none" w:sz="0" w:space="0" w:color="auto"/>
                    <w:left w:val="none" w:sz="0" w:space="0" w:color="auto"/>
                    <w:bottom w:val="none" w:sz="0" w:space="0" w:color="auto"/>
                    <w:right w:val="none" w:sz="0" w:space="0" w:color="auto"/>
                  </w:divBdr>
                  <w:divsChild>
                    <w:div w:id="783573115">
                      <w:marLeft w:val="750"/>
                      <w:marRight w:val="0"/>
                      <w:marTop w:val="0"/>
                      <w:marBottom w:val="0"/>
                      <w:divBdr>
                        <w:top w:val="none" w:sz="0" w:space="0" w:color="auto"/>
                        <w:left w:val="none" w:sz="0" w:space="0" w:color="auto"/>
                        <w:bottom w:val="none" w:sz="0" w:space="0" w:color="auto"/>
                        <w:right w:val="none" w:sz="0" w:space="0" w:color="auto"/>
                      </w:divBdr>
                    </w:div>
                  </w:divsChild>
                </w:div>
                <w:div w:id="1517040243">
                  <w:marLeft w:val="300"/>
                  <w:marRight w:val="0"/>
                  <w:marTop w:val="75"/>
                  <w:marBottom w:val="0"/>
                  <w:divBdr>
                    <w:top w:val="none" w:sz="0" w:space="0" w:color="auto"/>
                    <w:left w:val="none" w:sz="0" w:space="0" w:color="auto"/>
                    <w:bottom w:val="none" w:sz="0" w:space="0" w:color="auto"/>
                    <w:right w:val="none" w:sz="0" w:space="0" w:color="auto"/>
                  </w:divBdr>
                  <w:divsChild>
                    <w:div w:id="1662464152">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ed.europa.eu/udl?uri=TED:NOTICE:209373-2014:TEXT:PL: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ed.europa.eu/udl?uri=TED:NOTICE:209373-2014:TEXT:PL: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d.europa.eu/udl?uri=TED:NOTICE:209373-2014:TEXT:PL:HTML" TargetMode="External"/><Relationship Id="rId11" Type="http://schemas.openxmlformats.org/officeDocument/2006/relationships/hyperlink" Target="http://www.ihit.waw.pl/" TargetMode="External"/><Relationship Id="rId5" Type="http://schemas.openxmlformats.org/officeDocument/2006/relationships/hyperlink" Target="http://ted.europa.eu/udl?uri=TED:NOTICE:209373-2014:TEXT:PL:HTML" TargetMode="External"/><Relationship Id="rId10" Type="http://schemas.openxmlformats.org/officeDocument/2006/relationships/hyperlink" Target="mailto:zaopat@ihit.waw.pl?subject=TED" TargetMode="External"/><Relationship Id="rId4" Type="http://schemas.openxmlformats.org/officeDocument/2006/relationships/webSettings" Target="webSettings.xml"/><Relationship Id="rId9" Type="http://schemas.openxmlformats.org/officeDocument/2006/relationships/hyperlink" Target="http://ted.europa.eu/udl?uri=TED:NOTICE:209373-2014:TEXT:PL: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6079</Words>
  <Characters>36479</Characters>
  <Application>Microsoft Office Word</Application>
  <DocSecurity>0</DocSecurity>
  <Lines>303</Lines>
  <Paragraphs>84</Paragraphs>
  <ScaleCrop>false</ScaleCrop>
  <Company/>
  <LinksUpToDate>false</LinksUpToDate>
  <CharactersWithSpaces>42474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Ania</dc:creator>
  <cp:lastModifiedBy>Ania</cp:lastModifiedBy>
  <cp:revision>1</cp:revision>
  <dcterms:created xsi:type="dcterms:W3CDTF">2014-06-22T13:43:00Z</dcterms:created>
  <dcterms:modified xsi:type="dcterms:W3CDTF">2014-06-22T13:44:00Z</dcterms:modified>
</cp:coreProperties>
</file>