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F09" w:rsidRPr="00065F09" w:rsidRDefault="00065F09" w:rsidP="00065F0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065F09" w:rsidRPr="00065F09" w:rsidRDefault="00065F09" w:rsidP="00065F0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065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486232-2013 z dnia 2013-11-27 r.</w:t>
        </w:r>
      </w:hyperlink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Zakup paliw silnikowych do samochodów </w:t>
      </w:r>
      <w:proofErr w:type="spellStart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okres 12 miesięcy.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2013-12-06 </w:t>
      </w:r>
    </w:p>
    <w:p w:rsidR="00065F09" w:rsidRPr="00065F09" w:rsidRDefault="00065F09" w:rsidP="00065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065F09" w:rsidRPr="00065F09" w:rsidRDefault="00065F09" w:rsidP="00065F0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/P/66/2013 - Zakup paliw silnikowych do samochodów </w:t>
      </w:r>
      <w:proofErr w:type="spellStart"/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26294 - 2014; data zamieszczenia: 23.01.2014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486232 - 2013r.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/P/66/2013 - Zakup paliw silnikowych do samochodów </w:t>
      </w:r>
      <w:proofErr w:type="spellStart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Zakup paliw silnikowych do samochodów </w:t>
      </w:r>
      <w:proofErr w:type="spellStart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okres 12 miesięcy..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09.13.41.00-8, 09.13.21.00-4.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065F09" w:rsidRPr="00065F09" w:rsidRDefault="00065F09" w:rsidP="00065F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20.12.2013.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065F09" w:rsidRPr="00065F09" w:rsidRDefault="00065F09" w:rsidP="00065F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 Koncern Naftowy ORLEN Spółka Akcyjna, ul. Chemików 7, 09-411 Płock, kraj/woj. mazowieckie.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065F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>: 72750,00 PLN.</w:t>
      </w:r>
    </w:p>
    <w:p w:rsidR="00065F09" w:rsidRPr="00065F09" w:rsidRDefault="00065F09" w:rsidP="00065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065F09" w:rsidRPr="00065F09" w:rsidRDefault="00065F09" w:rsidP="00065F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86469,00</w:t>
      </w:r>
    </w:p>
    <w:p w:rsidR="00065F09" w:rsidRPr="00065F09" w:rsidRDefault="00065F09" w:rsidP="00065F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86469,00</w:t>
      </w: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87815,85</w:t>
      </w:r>
    </w:p>
    <w:p w:rsidR="00065F09" w:rsidRPr="00065F09" w:rsidRDefault="00065F09" w:rsidP="00065F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5F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065F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065F09" w:rsidRPr="00065F09" w:rsidRDefault="00065F09" w:rsidP="00065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47A32" w:rsidRDefault="00447A32"/>
    <w:sectPr w:rsidR="00447A32" w:rsidSect="00447A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4369"/>
    <w:multiLevelType w:val="multilevel"/>
    <w:tmpl w:val="AC7A6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960C59"/>
    <w:multiLevelType w:val="multilevel"/>
    <w:tmpl w:val="DA76A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ED33A7"/>
    <w:multiLevelType w:val="multilevel"/>
    <w:tmpl w:val="AD845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65F09"/>
    <w:rsid w:val="00065F09"/>
    <w:rsid w:val="00447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A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065F09"/>
  </w:style>
  <w:style w:type="character" w:styleId="Hipercze">
    <w:name w:val="Hyperlink"/>
    <w:basedOn w:val="Domylnaczcionkaakapitu"/>
    <w:uiPriority w:val="99"/>
    <w:semiHidden/>
    <w:unhideWhenUsed/>
    <w:rsid w:val="00065F0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65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065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065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5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34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486232&amp;rok=2013-11-2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2014-01-23T08:40:00Z</dcterms:created>
  <dcterms:modified xsi:type="dcterms:W3CDTF">2014-01-23T08:40:00Z</dcterms:modified>
</cp:coreProperties>
</file>