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6500" w:rsidRPr="00DC6500" w:rsidRDefault="00DC6500" w:rsidP="00DC6500">
      <w:pPr>
        <w:shd w:val="clear" w:color="auto" w:fill="FFFFFF"/>
        <w:spacing w:before="300" w:after="150" w:line="240" w:lineRule="auto"/>
        <w:outlineLvl w:val="1"/>
        <w:rPr>
          <w:rFonts w:ascii="Georgia" w:eastAsia="Times New Roman" w:hAnsi="Georgia" w:cs="Lucida Sans Unicode"/>
          <w:b/>
          <w:bCs/>
          <w:color w:val="2C862D"/>
          <w:sz w:val="36"/>
          <w:szCs w:val="36"/>
          <w:lang w:eastAsia="pl-PL"/>
        </w:rPr>
      </w:pPr>
      <w:r w:rsidRPr="00DC6500">
        <w:rPr>
          <w:rFonts w:ascii="Georgia" w:eastAsia="Times New Roman" w:hAnsi="Georgia" w:cs="Lucida Sans Unicode"/>
          <w:b/>
          <w:bCs/>
          <w:color w:val="2C862D"/>
          <w:sz w:val="36"/>
          <w:szCs w:val="36"/>
          <w:lang w:eastAsia="pl-PL"/>
        </w:rPr>
        <w:t>Dostawy - 386772-2018</w:t>
      </w:r>
    </w:p>
    <w:bookmarkStart w:id="0" w:name="_GoBack"/>
    <w:bookmarkEnd w:id="0"/>
    <w:p w:rsidR="00DC6500" w:rsidRPr="00DC6500" w:rsidRDefault="00DC6500" w:rsidP="00DC6500">
      <w:pPr>
        <w:shd w:val="clear" w:color="auto" w:fill="FFFFFF"/>
        <w:spacing w:before="75" w:after="75" w:line="240" w:lineRule="auto"/>
        <w:ind w:left="-375" w:right="-375"/>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444444"/>
          <w:sz w:val="20"/>
          <w:szCs w:val="20"/>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in;height:18pt" o:ole="">
            <v:imagedata r:id="rId5" o:title=""/>
          </v:shape>
          <w:control r:id="rId6" w:name="DefaultOcxName" w:shapeid="_x0000_i1051"/>
        </w:object>
      </w:r>
      <w:r w:rsidRPr="00DC6500">
        <w:rPr>
          <w:rFonts w:ascii="Lucida Sans Unicode" w:eastAsia="Times New Roman" w:hAnsi="Lucida Sans Unicode" w:cs="Lucida Sans Unicode"/>
          <w:color w:val="444444"/>
          <w:sz w:val="20"/>
          <w:szCs w:val="20"/>
          <w:lang w:eastAsia="pl-PL"/>
        </w:rPr>
        <w:object w:dxaOrig="225" w:dyaOrig="225">
          <v:shape id="_x0000_i1050" type="#_x0000_t75" style="width:1in;height:18pt" o:ole="">
            <v:imagedata r:id="rId7" o:title=""/>
          </v:shape>
          <w:control r:id="rId8" w:name="DefaultOcxName1" w:shapeid="_x0000_i1050"/>
        </w:object>
      </w:r>
      <w:r w:rsidRPr="00DC6500">
        <w:rPr>
          <w:rFonts w:ascii="Lucida Sans Unicode" w:eastAsia="Times New Roman" w:hAnsi="Lucida Sans Unicode" w:cs="Lucida Sans Unicode"/>
          <w:color w:val="444444"/>
          <w:sz w:val="20"/>
          <w:szCs w:val="20"/>
          <w:lang w:eastAsia="pl-PL"/>
        </w:rPr>
        <w:object w:dxaOrig="225" w:dyaOrig="225">
          <v:shape id="_x0000_i1049" type="#_x0000_t75" style="width:1in;height:18pt" o:ole="">
            <v:imagedata r:id="rId9" o:title=""/>
          </v:shape>
          <w:control r:id="rId10" w:name="DefaultOcxName2" w:shapeid="_x0000_i1049"/>
        </w:object>
      </w:r>
      <w:r w:rsidRPr="00DC6500">
        <w:rPr>
          <w:rFonts w:ascii="Lucida Sans Unicode" w:eastAsia="Times New Roman" w:hAnsi="Lucida Sans Unicode" w:cs="Lucida Sans Unicode"/>
          <w:color w:val="444444"/>
          <w:sz w:val="20"/>
          <w:szCs w:val="20"/>
          <w:lang w:eastAsia="pl-PL"/>
        </w:rPr>
        <w:object w:dxaOrig="225" w:dyaOrig="225">
          <v:shape id="_x0000_i1048" type="#_x0000_t75" style="width:1in;height:18pt" o:ole="">
            <v:imagedata r:id="rId5" o:title=""/>
          </v:shape>
          <w:control r:id="rId11" w:name="DefaultOcxName3" w:shapeid="_x0000_i1048"/>
        </w:object>
      </w:r>
      <w:r w:rsidRPr="00DC6500">
        <w:rPr>
          <w:rFonts w:ascii="Lucida Sans Unicode" w:eastAsia="Times New Roman" w:hAnsi="Lucida Sans Unicode" w:cs="Lucida Sans Unicode"/>
          <w:color w:val="444444"/>
          <w:sz w:val="20"/>
          <w:szCs w:val="20"/>
          <w:lang w:eastAsia="pl-PL"/>
        </w:rPr>
        <w:object w:dxaOrig="225" w:dyaOrig="225">
          <v:shape id="_x0000_i1047" type="#_x0000_t75" style="width:1in;height:18pt" o:ole="">
            <v:imagedata r:id="rId12" o:title=""/>
          </v:shape>
          <w:control r:id="rId13" w:name="DefaultOcxName4" w:shapeid="_x0000_i1047"/>
        </w:object>
      </w:r>
      <w:r w:rsidRPr="00DC6500">
        <w:rPr>
          <w:rFonts w:ascii="Lucida Sans Unicode" w:eastAsia="Times New Roman" w:hAnsi="Lucida Sans Unicode" w:cs="Lucida Sans Unicode"/>
          <w:color w:val="444444"/>
          <w:sz w:val="20"/>
          <w:szCs w:val="20"/>
          <w:lang w:eastAsia="pl-PL"/>
        </w:rPr>
        <w:object w:dxaOrig="225" w:dyaOrig="225">
          <v:shape id="_x0000_i1046" type="#_x0000_t75" style="width:1in;height:18pt" o:ole="">
            <v:imagedata r:id="rId9" o:title=""/>
          </v:shape>
          <w:control r:id="rId14" w:name="DefaultOcxName5" w:shapeid="_x0000_i1046"/>
        </w:object>
      </w:r>
      <w:r w:rsidRPr="00DC6500">
        <w:rPr>
          <w:rFonts w:ascii="Lucida Sans Unicode" w:eastAsia="Times New Roman" w:hAnsi="Lucida Sans Unicode" w:cs="Lucida Sans Unicode"/>
          <w:color w:val="444444"/>
          <w:sz w:val="20"/>
          <w:szCs w:val="20"/>
          <w:lang w:eastAsia="pl-PL"/>
        </w:rPr>
        <w:object w:dxaOrig="225" w:dyaOrig="225">
          <v:shape id="_x0000_i1045" type="#_x0000_t75" style="width:1in;height:18pt" o:ole="">
            <v:imagedata r:id="rId5" o:title=""/>
          </v:shape>
          <w:control r:id="rId15" w:name="DefaultOcxName6" w:shapeid="_x0000_i1045"/>
        </w:object>
      </w:r>
      <w:r w:rsidRPr="00DC6500">
        <w:rPr>
          <w:rFonts w:ascii="Lucida Sans Unicode" w:eastAsia="Times New Roman" w:hAnsi="Lucida Sans Unicode" w:cs="Lucida Sans Unicode"/>
          <w:color w:val="444444"/>
          <w:sz w:val="20"/>
          <w:szCs w:val="20"/>
          <w:lang w:eastAsia="pl-PL"/>
        </w:rPr>
        <w:object w:dxaOrig="225" w:dyaOrig="225">
          <v:shape id="_x0000_i1044" type="#_x0000_t75" style="width:1in;height:18pt" o:ole="">
            <v:imagedata r:id="rId16" o:title=""/>
          </v:shape>
          <w:control r:id="rId17" w:name="DefaultOcxName7" w:shapeid="_x0000_i1044"/>
        </w:object>
      </w:r>
      <w:r w:rsidRPr="00DC6500">
        <w:rPr>
          <w:rFonts w:ascii="Lucida Sans Unicode" w:eastAsia="Times New Roman" w:hAnsi="Lucida Sans Unicode" w:cs="Lucida Sans Unicode"/>
          <w:color w:val="444444"/>
          <w:sz w:val="20"/>
          <w:szCs w:val="20"/>
          <w:lang w:eastAsia="pl-PL"/>
        </w:rPr>
        <w:object w:dxaOrig="225" w:dyaOrig="225">
          <v:shape id="_x0000_i1043" type="#_x0000_t75" style="width:1in;height:18pt" o:ole="">
            <v:imagedata r:id="rId9" o:title=""/>
          </v:shape>
          <w:control r:id="rId18" w:name="DefaultOcxName8" w:shapeid="_x0000_i1043"/>
        </w:objec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444444"/>
          <w:sz w:val="20"/>
          <w:szCs w:val="20"/>
          <w:lang w:eastAsia="pl-PL"/>
        </w:rPr>
        <w:t xml:space="preserve">05/09/2018    S170    - - Dostawy - Dodatkowe informacje - Procedura otwarta  </w:t>
      </w:r>
    </w:p>
    <w:p w:rsidR="00DC6500" w:rsidRPr="00DC6500" w:rsidRDefault="00DC6500" w:rsidP="00DC6500">
      <w:pPr>
        <w:numPr>
          <w:ilvl w:val="0"/>
          <w:numId w:val="2"/>
        </w:numPr>
        <w:shd w:val="clear" w:color="auto" w:fill="FFFFFF"/>
        <w:spacing w:before="100" w:beforeAutospacing="1" w:after="100" w:afterAutospacing="1" w:line="240" w:lineRule="auto"/>
        <w:ind w:left="-450" w:right="-330"/>
        <w:rPr>
          <w:rFonts w:ascii="Lucida Sans Unicode" w:eastAsia="Times New Roman" w:hAnsi="Lucida Sans Unicode" w:cs="Lucida Sans Unicode"/>
          <w:color w:val="444444"/>
          <w:sz w:val="20"/>
          <w:szCs w:val="20"/>
          <w:lang w:eastAsia="pl-PL"/>
        </w:rPr>
      </w:pPr>
      <w:hyperlink r:id="rId19" w:anchor="id0-I." w:history="1">
        <w:r w:rsidRPr="00DC6500">
          <w:rPr>
            <w:rFonts w:ascii="Lucida Sans Unicode" w:eastAsia="Times New Roman" w:hAnsi="Lucida Sans Unicode" w:cs="Lucida Sans Unicode"/>
            <w:color w:val="3366CC"/>
            <w:sz w:val="20"/>
            <w:szCs w:val="20"/>
            <w:lang w:eastAsia="pl-PL"/>
          </w:rPr>
          <w:t>I.</w:t>
        </w:r>
      </w:hyperlink>
    </w:p>
    <w:p w:rsidR="00DC6500" w:rsidRPr="00DC6500" w:rsidRDefault="00DC6500" w:rsidP="00DC6500">
      <w:pPr>
        <w:numPr>
          <w:ilvl w:val="0"/>
          <w:numId w:val="2"/>
        </w:numPr>
        <w:shd w:val="clear" w:color="auto" w:fill="FFFFFF"/>
        <w:spacing w:before="100" w:beforeAutospacing="1" w:after="100" w:afterAutospacing="1" w:line="240" w:lineRule="auto"/>
        <w:ind w:left="-450" w:right="-330"/>
        <w:rPr>
          <w:rFonts w:ascii="Lucida Sans Unicode" w:eastAsia="Times New Roman" w:hAnsi="Lucida Sans Unicode" w:cs="Lucida Sans Unicode"/>
          <w:color w:val="444444"/>
          <w:sz w:val="20"/>
          <w:szCs w:val="20"/>
          <w:lang w:eastAsia="pl-PL"/>
        </w:rPr>
      </w:pPr>
      <w:hyperlink r:id="rId20" w:anchor="id1-II." w:history="1">
        <w:r w:rsidRPr="00DC6500">
          <w:rPr>
            <w:rFonts w:ascii="Lucida Sans Unicode" w:eastAsia="Times New Roman" w:hAnsi="Lucida Sans Unicode" w:cs="Lucida Sans Unicode"/>
            <w:color w:val="3366CC"/>
            <w:sz w:val="20"/>
            <w:szCs w:val="20"/>
            <w:lang w:eastAsia="pl-PL"/>
          </w:rPr>
          <w:t>II.</w:t>
        </w:r>
      </w:hyperlink>
    </w:p>
    <w:p w:rsidR="00DC6500" w:rsidRPr="00DC6500" w:rsidRDefault="00DC6500" w:rsidP="00DC6500">
      <w:pPr>
        <w:numPr>
          <w:ilvl w:val="0"/>
          <w:numId w:val="2"/>
        </w:numPr>
        <w:shd w:val="clear" w:color="auto" w:fill="FFFFFF"/>
        <w:spacing w:before="100" w:beforeAutospacing="1" w:after="100" w:afterAutospacing="1" w:line="240" w:lineRule="auto"/>
        <w:ind w:left="-450" w:right="-330"/>
        <w:rPr>
          <w:rFonts w:ascii="Lucida Sans Unicode" w:eastAsia="Times New Roman" w:hAnsi="Lucida Sans Unicode" w:cs="Lucida Sans Unicode"/>
          <w:color w:val="444444"/>
          <w:sz w:val="20"/>
          <w:szCs w:val="20"/>
          <w:lang w:eastAsia="pl-PL"/>
        </w:rPr>
      </w:pPr>
      <w:hyperlink r:id="rId21" w:anchor="id2-VI." w:history="1">
        <w:r w:rsidRPr="00DC6500">
          <w:rPr>
            <w:rFonts w:ascii="Lucida Sans Unicode" w:eastAsia="Times New Roman" w:hAnsi="Lucida Sans Unicode" w:cs="Lucida Sans Unicode"/>
            <w:color w:val="3366CC"/>
            <w:sz w:val="20"/>
            <w:szCs w:val="20"/>
            <w:lang w:eastAsia="pl-PL"/>
          </w:rPr>
          <w:t>VI.</w:t>
        </w:r>
      </w:hyperlink>
    </w:p>
    <w:p w:rsidR="00DC6500" w:rsidRPr="00DC6500" w:rsidRDefault="00DC6500" w:rsidP="00DC6500">
      <w:pPr>
        <w:numPr>
          <w:ilvl w:val="0"/>
          <w:numId w:val="2"/>
        </w:numPr>
        <w:shd w:val="clear" w:color="auto" w:fill="FFFFFF"/>
        <w:spacing w:before="100" w:beforeAutospacing="1" w:after="100" w:afterAutospacing="1" w:line="240" w:lineRule="auto"/>
        <w:ind w:left="-450" w:right="-330"/>
        <w:rPr>
          <w:rFonts w:ascii="Lucida Sans Unicode" w:eastAsia="Times New Roman" w:hAnsi="Lucida Sans Unicode" w:cs="Lucida Sans Unicode"/>
          <w:color w:val="444444"/>
          <w:sz w:val="20"/>
          <w:szCs w:val="20"/>
          <w:lang w:eastAsia="pl-PL"/>
        </w:rPr>
      </w:pPr>
      <w:hyperlink r:id="rId22" w:anchor="id3-VII." w:history="1">
        <w:r w:rsidRPr="00DC6500">
          <w:rPr>
            <w:rFonts w:ascii="Lucida Sans Unicode" w:eastAsia="Times New Roman" w:hAnsi="Lucida Sans Unicode" w:cs="Lucida Sans Unicode"/>
            <w:color w:val="3366CC"/>
            <w:sz w:val="20"/>
            <w:szCs w:val="20"/>
            <w:lang w:eastAsia="pl-PL"/>
          </w:rPr>
          <w:t>VII.</w:t>
        </w:r>
      </w:hyperlink>
    </w:p>
    <w:p w:rsidR="00DC6500" w:rsidRPr="00DC6500" w:rsidRDefault="00DC6500" w:rsidP="00DC6500">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DC6500">
        <w:rPr>
          <w:rFonts w:ascii="Lucida Sans Unicode" w:eastAsia="Times New Roman" w:hAnsi="Lucida Sans Unicode" w:cs="Lucida Sans Unicode"/>
          <w:b/>
          <w:bCs/>
          <w:color w:val="444444"/>
          <w:sz w:val="20"/>
          <w:szCs w:val="20"/>
          <w:lang w:eastAsia="pl-PL"/>
        </w:rPr>
        <w:t>Polska-Warszawa: Protezy naczyniowe</w:t>
      </w:r>
    </w:p>
    <w:p w:rsidR="00DC6500" w:rsidRPr="00DC6500" w:rsidRDefault="00DC6500" w:rsidP="00DC6500">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DC6500">
        <w:rPr>
          <w:rFonts w:ascii="Lucida Sans Unicode" w:eastAsia="Times New Roman" w:hAnsi="Lucida Sans Unicode" w:cs="Lucida Sans Unicode"/>
          <w:b/>
          <w:bCs/>
          <w:color w:val="444444"/>
          <w:sz w:val="20"/>
          <w:szCs w:val="20"/>
          <w:lang w:eastAsia="pl-PL"/>
        </w:rPr>
        <w:t>2018/S 170-386772</w:t>
      </w:r>
    </w:p>
    <w:p w:rsidR="00DC6500" w:rsidRPr="00DC6500" w:rsidRDefault="00DC6500" w:rsidP="00DC6500">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DC6500">
        <w:rPr>
          <w:rFonts w:ascii="Lucida Sans Unicode" w:eastAsia="Times New Roman" w:hAnsi="Lucida Sans Unicode" w:cs="Lucida Sans Unicode"/>
          <w:b/>
          <w:bCs/>
          <w:color w:val="444444"/>
          <w:sz w:val="20"/>
          <w:szCs w:val="20"/>
          <w:lang w:eastAsia="pl-PL"/>
        </w:rPr>
        <w:t>Sprostowanie</w:t>
      </w:r>
    </w:p>
    <w:p w:rsidR="00DC6500" w:rsidRPr="00DC6500" w:rsidRDefault="00DC6500" w:rsidP="00DC6500">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DC6500">
        <w:rPr>
          <w:rFonts w:ascii="Lucida Sans Unicode" w:eastAsia="Times New Roman" w:hAnsi="Lucida Sans Unicode" w:cs="Lucida Sans Unicode"/>
          <w:b/>
          <w:bCs/>
          <w:color w:val="444444"/>
          <w:sz w:val="20"/>
          <w:szCs w:val="20"/>
          <w:lang w:eastAsia="pl-PL"/>
        </w:rPr>
        <w:t>Ogłoszenie zmian lub dodatkowych informacji</w:t>
      </w:r>
    </w:p>
    <w:p w:rsidR="00DC6500" w:rsidRPr="00DC6500" w:rsidRDefault="00DC6500" w:rsidP="00DC6500">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DC6500">
        <w:rPr>
          <w:rFonts w:ascii="Lucida Sans Unicode" w:eastAsia="Times New Roman" w:hAnsi="Lucida Sans Unicode" w:cs="Lucida Sans Unicode"/>
          <w:b/>
          <w:bCs/>
          <w:color w:val="444444"/>
          <w:sz w:val="20"/>
          <w:szCs w:val="20"/>
          <w:lang w:eastAsia="pl-PL"/>
        </w:rPr>
        <w:t>Dostawy</w:t>
      </w:r>
    </w:p>
    <w:p w:rsidR="00DC6500" w:rsidRPr="00DC6500" w:rsidRDefault="00DC6500" w:rsidP="00DC6500">
      <w:pPr>
        <w:shd w:val="clear" w:color="auto" w:fill="FFFFFF"/>
        <w:spacing w:after="150" w:line="240" w:lineRule="auto"/>
        <w:jc w:val="center"/>
        <w:rPr>
          <w:rFonts w:ascii="Lucida Sans Unicode" w:eastAsia="Times New Roman" w:hAnsi="Lucida Sans Unicode" w:cs="Lucida Sans Unicode"/>
          <w:b/>
          <w:bCs/>
          <w:color w:val="444444"/>
          <w:sz w:val="20"/>
          <w:szCs w:val="20"/>
          <w:lang w:eastAsia="pl-PL"/>
        </w:rPr>
      </w:pPr>
      <w:r w:rsidRPr="00DC6500">
        <w:rPr>
          <w:rFonts w:ascii="Lucida Sans Unicode" w:eastAsia="Times New Roman" w:hAnsi="Lucida Sans Unicode" w:cs="Lucida Sans Unicode"/>
          <w:b/>
          <w:bCs/>
          <w:color w:val="444444"/>
          <w:sz w:val="20"/>
          <w:szCs w:val="20"/>
          <w:lang w:eastAsia="pl-PL"/>
        </w:rPr>
        <w:t xml:space="preserve">(Suplement do Dziennika Urzędowego Unii Europejskiej, </w:t>
      </w:r>
      <w:hyperlink r:id="rId23" w:history="1">
        <w:r w:rsidRPr="00DC6500">
          <w:rPr>
            <w:rFonts w:ascii="Lucida Sans Unicode" w:eastAsia="Times New Roman" w:hAnsi="Lucida Sans Unicode" w:cs="Lucida Sans Unicode"/>
            <w:b/>
            <w:bCs/>
            <w:color w:val="3366CC"/>
            <w:sz w:val="20"/>
            <w:szCs w:val="20"/>
            <w:u w:val="single"/>
            <w:lang w:eastAsia="pl-PL"/>
          </w:rPr>
          <w:t>2018/S 165-376493</w:t>
        </w:r>
      </w:hyperlink>
      <w:r w:rsidRPr="00DC6500">
        <w:rPr>
          <w:rFonts w:ascii="Lucida Sans Unicode" w:eastAsia="Times New Roman" w:hAnsi="Lucida Sans Unicode" w:cs="Lucida Sans Unicode"/>
          <w:b/>
          <w:bCs/>
          <w:color w:val="444444"/>
          <w:sz w:val="20"/>
          <w:szCs w:val="20"/>
          <w:lang w:eastAsia="pl-PL"/>
        </w:rPr>
        <w:t>)</w:t>
      </w:r>
    </w:p>
    <w:p w:rsidR="00DC6500" w:rsidRPr="00DC6500" w:rsidRDefault="00DC6500" w:rsidP="00DC6500">
      <w:pPr>
        <w:shd w:val="clear" w:color="auto" w:fill="FFFFFF"/>
        <w:spacing w:after="0" w:line="240" w:lineRule="auto"/>
        <w:rPr>
          <w:rFonts w:ascii="Lucida Sans Unicode" w:eastAsia="Times New Roman" w:hAnsi="Lucida Sans Unicode" w:cs="Lucida Sans Unicode"/>
          <w:b/>
          <w:bCs/>
          <w:color w:val="444444"/>
          <w:sz w:val="20"/>
          <w:szCs w:val="20"/>
          <w:lang w:eastAsia="pl-PL"/>
        </w:rPr>
      </w:pPr>
      <w:proofErr w:type="spellStart"/>
      <w:r w:rsidRPr="00DC6500">
        <w:rPr>
          <w:rFonts w:ascii="Lucida Sans Unicode" w:eastAsia="Times New Roman" w:hAnsi="Lucida Sans Unicode" w:cs="Lucida Sans Unicode"/>
          <w:b/>
          <w:bCs/>
          <w:color w:val="444444"/>
          <w:sz w:val="20"/>
          <w:szCs w:val="20"/>
          <w:lang w:eastAsia="pl-PL"/>
        </w:rPr>
        <w:t>Legal</w:t>
      </w:r>
      <w:proofErr w:type="spellEnd"/>
      <w:r w:rsidRPr="00DC6500">
        <w:rPr>
          <w:rFonts w:ascii="Lucida Sans Unicode" w:eastAsia="Times New Roman" w:hAnsi="Lucida Sans Unicode" w:cs="Lucida Sans Unicode"/>
          <w:b/>
          <w:bCs/>
          <w:color w:val="444444"/>
          <w:sz w:val="20"/>
          <w:szCs w:val="20"/>
          <w:lang w:eastAsia="pl-PL"/>
        </w:rPr>
        <w:t xml:space="preserve"> </w:t>
      </w:r>
      <w:proofErr w:type="spellStart"/>
      <w:r w:rsidRPr="00DC6500">
        <w:rPr>
          <w:rFonts w:ascii="Lucida Sans Unicode" w:eastAsia="Times New Roman" w:hAnsi="Lucida Sans Unicode" w:cs="Lucida Sans Unicode"/>
          <w:b/>
          <w:bCs/>
          <w:color w:val="444444"/>
          <w:sz w:val="20"/>
          <w:szCs w:val="20"/>
          <w:lang w:eastAsia="pl-PL"/>
        </w:rPr>
        <w:t>Basis</w:t>
      </w:r>
      <w:proofErr w:type="spellEnd"/>
      <w:r w:rsidRPr="00DC6500">
        <w:rPr>
          <w:rFonts w:ascii="Lucida Sans Unicode" w:eastAsia="Times New Roman" w:hAnsi="Lucida Sans Unicode" w:cs="Lucida Sans Unicode"/>
          <w:b/>
          <w:bCs/>
          <w:color w:val="444444"/>
          <w:sz w:val="20"/>
          <w:szCs w:val="20"/>
          <w:lang w:eastAsia="pl-PL"/>
        </w:rPr>
        <w:t>:</w:t>
      </w:r>
    </w:p>
    <w:p w:rsidR="00DC6500" w:rsidRPr="00DC6500" w:rsidRDefault="00DC6500" w:rsidP="00DC6500">
      <w:pPr>
        <w:shd w:val="clear" w:color="auto" w:fill="FFFFFF"/>
        <w:spacing w:after="150" w:line="240" w:lineRule="auto"/>
        <w:rPr>
          <w:rFonts w:ascii="Lucida Sans Unicode" w:eastAsia="Times New Roman" w:hAnsi="Lucida Sans Unicode" w:cs="Lucida Sans Unicode"/>
          <w:b/>
          <w:bCs/>
          <w:color w:val="444444"/>
          <w:sz w:val="20"/>
          <w:szCs w:val="20"/>
          <w:u w:val="single"/>
          <w:lang w:eastAsia="pl-PL"/>
        </w:rPr>
      </w:pPr>
      <w:r w:rsidRPr="00DC6500">
        <w:rPr>
          <w:rFonts w:ascii="Lucida Sans Unicode" w:eastAsia="Times New Roman" w:hAnsi="Lucida Sans Unicode" w:cs="Lucida Sans Unicode"/>
          <w:b/>
          <w:bCs/>
          <w:color w:val="444444"/>
          <w:sz w:val="20"/>
          <w:szCs w:val="20"/>
          <w:u w:val="single"/>
          <w:lang w:eastAsia="pl-PL"/>
        </w:rPr>
        <w:t>Sekcja I: Instytucja zamawiająca/podmiot zamawiający</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I.1)</w:t>
      </w:r>
      <w:r w:rsidRPr="00DC6500">
        <w:rPr>
          <w:rFonts w:ascii="Lucida Sans Unicode" w:eastAsia="Times New Roman" w:hAnsi="Lucida Sans Unicode" w:cs="Lucida Sans Unicode"/>
          <w:b/>
          <w:bCs/>
          <w:color w:val="000000"/>
          <w:sz w:val="20"/>
          <w:szCs w:val="20"/>
          <w:lang w:eastAsia="pl-PL"/>
        </w:rPr>
        <w:t>Nazwa i adresy</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Instytut Hematologii i Transfuzjologii</w:t>
      </w:r>
      <w:r w:rsidRPr="00DC6500">
        <w:rPr>
          <w:rFonts w:ascii="Lucida Sans Unicode" w:eastAsia="Times New Roman" w:hAnsi="Lucida Sans Unicode" w:cs="Lucida Sans Unicode"/>
          <w:color w:val="000000"/>
          <w:sz w:val="20"/>
          <w:szCs w:val="20"/>
          <w:lang w:eastAsia="pl-PL"/>
        </w:rPr>
        <w:br/>
        <w:t>ul. Indiry Gandhi 14</w:t>
      </w:r>
      <w:r w:rsidRPr="00DC6500">
        <w:rPr>
          <w:rFonts w:ascii="Lucida Sans Unicode" w:eastAsia="Times New Roman" w:hAnsi="Lucida Sans Unicode" w:cs="Lucida Sans Unicode"/>
          <w:color w:val="000000"/>
          <w:sz w:val="20"/>
          <w:szCs w:val="20"/>
          <w:lang w:eastAsia="pl-PL"/>
        </w:rPr>
        <w:br/>
        <w:t>Warszawa</w:t>
      </w:r>
      <w:r w:rsidRPr="00DC6500">
        <w:rPr>
          <w:rFonts w:ascii="Lucida Sans Unicode" w:eastAsia="Times New Roman" w:hAnsi="Lucida Sans Unicode" w:cs="Lucida Sans Unicode"/>
          <w:color w:val="000000"/>
          <w:sz w:val="20"/>
          <w:szCs w:val="20"/>
          <w:lang w:eastAsia="pl-PL"/>
        </w:rPr>
        <w:br/>
        <w:t>02-776</w:t>
      </w:r>
      <w:r w:rsidRPr="00DC6500">
        <w:rPr>
          <w:rFonts w:ascii="Lucida Sans Unicode" w:eastAsia="Times New Roman" w:hAnsi="Lucida Sans Unicode" w:cs="Lucida Sans Unicode"/>
          <w:color w:val="000000"/>
          <w:sz w:val="20"/>
          <w:szCs w:val="20"/>
          <w:lang w:eastAsia="pl-PL"/>
        </w:rPr>
        <w:br/>
        <w:t>Polska</w:t>
      </w:r>
      <w:r w:rsidRPr="00DC6500">
        <w:rPr>
          <w:rFonts w:ascii="Lucida Sans Unicode" w:eastAsia="Times New Roman" w:hAnsi="Lucida Sans Unicode" w:cs="Lucida Sans Unicode"/>
          <w:color w:val="000000"/>
          <w:sz w:val="20"/>
          <w:szCs w:val="20"/>
          <w:lang w:eastAsia="pl-PL"/>
        </w:rPr>
        <w:br/>
        <w:t>Osoba do kontaktów: Magdalena Truchel</w:t>
      </w:r>
      <w:r w:rsidRPr="00DC6500">
        <w:rPr>
          <w:rFonts w:ascii="Lucida Sans Unicode" w:eastAsia="Times New Roman" w:hAnsi="Lucida Sans Unicode" w:cs="Lucida Sans Unicode"/>
          <w:color w:val="000000"/>
          <w:sz w:val="20"/>
          <w:szCs w:val="20"/>
          <w:lang w:eastAsia="pl-PL"/>
        </w:rPr>
        <w:br/>
        <w:t>Tel.: +48 223496224</w:t>
      </w:r>
      <w:r w:rsidRPr="00DC6500">
        <w:rPr>
          <w:rFonts w:ascii="Lucida Sans Unicode" w:eastAsia="Times New Roman" w:hAnsi="Lucida Sans Unicode" w:cs="Lucida Sans Unicode"/>
          <w:color w:val="000000"/>
          <w:sz w:val="20"/>
          <w:szCs w:val="20"/>
          <w:lang w:eastAsia="pl-PL"/>
        </w:rPr>
        <w:br/>
        <w:t xml:space="preserve">E-mail: </w:t>
      </w:r>
      <w:hyperlink r:id="rId24" w:history="1">
        <w:r w:rsidRPr="00DC6500">
          <w:rPr>
            <w:rFonts w:ascii="Lucida Sans Unicode" w:eastAsia="Times New Roman" w:hAnsi="Lucida Sans Unicode" w:cs="Lucida Sans Unicode"/>
            <w:color w:val="3366CC"/>
            <w:sz w:val="20"/>
            <w:szCs w:val="20"/>
            <w:u w:val="single"/>
            <w:lang w:eastAsia="pl-PL"/>
          </w:rPr>
          <w:t>zaopat@ihit.waw.pl</w:t>
        </w:r>
      </w:hyperlink>
      <w:r w:rsidRPr="00DC6500">
        <w:rPr>
          <w:rFonts w:ascii="Lucida Sans Unicode" w:eastAsia="Times New Roman" w:hAnsi="Lucida Sans Unicode" w:cs="Lucida Sans Unicode"/>
          <w:color w:val="000000"/>
          <w:sz w:val="20"/>
          <w:szCs w:val="20"/>
          <w:lang w:eastAsia="pl-PL"/>
        </w:rPr>
        <w:br/>
        <w:t>Faks: +48 223496223</w:t>
      </w:r>
      <w:r w:rsidRPr="00DC6500">
        <w:rPr>
          <w:rFonts w:ascii="Lucida Sans Unicode" w:eastAsia="Times New Roman" w:hAnsi="Lucida Sans Unicode" w:cs="Lucida Sans Unicode"/>
          <w:color w:val="000000"/>
          <w:sz w:val="20"/>
          <w:szCs w:val="20"/>
          <w:lang w:eastAsia="pl-PL"/>
        </w:rPr>
        <w:br/>
        <w:t>Kod NUTS: PL9</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b/>
          <w:bCs/>
          <w:color w:val="000000"/>
          <w:sz w:val="20"/>
          <w:szCs w:val="20"/>
          <w:lang w:eastAsia="pl-PL"/>
        </w:rPr>
        <w:t xml:space="preserve">Adresy internetowe: </w:t>
      </w:r>
    </w:p>
    <w:p w:rsidR="00DC6500" w:rsidRPr="00DC6500" w:rsidRDefault="00DC6500" w:rsidP="00DC6500">
      <w:pPr>
        <w:shd w:val="clear" w:color="auto" w:fill="FFFFFF"/>
        <w:spacing w:after="15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Główny adres: </w:t>
      </w:r>
      <w:hyperlink r:id="rId25" w:tgtFrame="_blank" w:history="1">
        <w:r w:rsidRPr="00DC6500">
          <w:rPr>
            <w:rFonts w:ascii="Lucida Sans Unicode" w:eastAsia="Times New Roman" w:hAnsi="Lucida Sans Unicode" w:cs="Lucida Sans Unicode"/>
            <w:color w:val="3366CC"/>
            <w:sz w:val="20"/>
            <w:szCs w:val="20"/>
            <w:u w:val="single"/>
            <w:lang w:eastAsia="pl-PL"/>
          </w:rPr>
          <w:t>www.ihit.waw.pl</w:t>
        </w:r>
      </w:hyperlink>
    </w:p>
    <w:p w:rsidR="00DC6500" w:rsidRPr="00DC6500" w:rsidRDefault="00DC6500" w:rsidP="00DC6500">
      <w:pPr>
        <w:shd w:val="clear" w:color="auto" w:fill="FFFFFF"/>
        <w:spacing w:after="150" w:line="240" w:lineRule="auto"/>
        <w:rPr>
          <w:rFonts w:ascii="Lucida Sans Unicode" w:eastAsia="Times New Roman" w:hAnsi="Lucida Sans Unicode" w:cs="Lucida Sans Unicode"/>
          <w:b/>
          <w:bCs/>
          <w:color w:val="444444"/>
          <w:sz w:val="20"/>
          <w:szCs w:val="20"/>
          <w:u w:val="single"/>
          <w:lang w:eastAsia="pl-PL"/>
        </w:rPr>
      </w:pPr>
      <w:r w:rsidRPr="00DC6500">
        <w:rPr>
          <w:rFonts w:ascii="Lucida Sans Unicode" w:eastAsia="Times New Roman" w:hAnsi="Lucida Sans Unicode" w:cs="Lucida Sans Unicode"/>
          <w:b/>
          <w:bCs/>
          <w:color w:val="444444"/>
          <w:sz w:val="20"/>
          <w:szCs w:val="20"/>
          <w:u w:val="single"/>
          <w:lang w:eastAsia="pl-PL"/>
        </w:rPr>
        <w:t>Sekcja II: Przedmiot</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II.1)</w:t>
      </w:r>
      <w:r w:rsidRPr="00DC6500">
        <w:rPr>
          <w:rFonts w:ascii="Lucida Sans Unicode" w:eastAsia="Times New Roman" w:hAnsi="Lucida Sans Unicode" w:cs="Lucida Sans Unicode"/>
          <w:b/>
          <w:bCs/>
          <w:color w:val="000000"/>
          <w:sz w:val="20"/>
          <w:szCs w:val="20"/>
          <w:lang w:eastAsia="pl-PL"/>
        </w:rPr>
        <w:t>Wielkość lub zakres zamówienia</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II.1.1)</w:t>
      </w:r>
      <w:r w:rsidRPr="00DC6500">
        <w:rPr>
          <w:rFonts w:ascii="Lucida Sans Unicode" w:eastAsia="Times New Roman" w:hAnsi="Lucida Sans Unicode" w:cs="Lucida Sans Unicode"/>
          <w:b/>
          <w:bCs/>
          <w:color w:val="000000"/>
          <w:sz w:val="20"/>
          <w:szCs w:val="20"/>
          <w:lang w:eastAsia="pl-PL"/>
        </w:rPr>
        <w:t>Nazwa:</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Dostawa łat i protez naczyniowych (zadania 1-2), znak sprawy IHIT/P/47/2018</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Numer referencyjny: IHIT/P/47/2018</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II.1.2)</w:t>
      </w:r>
      <w:r w:rsidRPr="00DC6500">
        <w:rPr>
          <w:rFonts w:ascii="Lucida Sans Unicode" w:eastAsia="Times New Roman" w:hAnsi="Lucida Sans Unicode" w:cs="Lucida Sans Unicode"/>
          <w:b/>
          <w:bCs/>
          <w:color w:val="000000"/>
          <w:sz w:val="20"/>
          <w:szCs w:val="20"/>
          <w:lang w:eastAsia="pl-PL"/>
        </w:rPr>
        <w:t>Główny kod CPV</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FF0000"/>
          <w:sz w:val="20"/>
          <w:szCs w:val="20"/>
          <w:lang w:eastAsia="pl-PL"/>
        </w:rPr>
        <w:t>33184200</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II.1.3)</w:t>
      </w:r>
      <w:r w:rsidRPr="00DC6500">
        <w:rPr>
          <w:rFonts w:ascii="Lucida Sans Unicode" w:eastAsia="Times New Roman" w:hAnsi="Lucida Sans Unicode" w:cs="Lucida Sans Unicode"/>
          <w:b/>
          <w:bCs/>
          <w:color w:val="000000"/>
          <w:sz w:val="20"/>
          <w:szCs w:val="20"/>
          <w:lang w:eastAsia="pl-PL"/>
        </w:rPr>
        <w:t>Rodzaj zamówienia</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Dostawy</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lastRenderedPageBreak/>
        <w:t>II.1.4)</w:t>
      </w:r>
      <w:r w:rsidRPr="00DC6500">
        <w:rPr>
          <w:rFonts w:ascii="Lucida Sans Unicode" w:eastAsia="Times New Roman" w:hAnsi="Lucida Sans Unicode" w:cs="Lucida Sans Unicode"/>
          <w:b/>
          <w:bCs/>
          <w:color w:val="000000"/>
          <w:sz w:val="20"/>
          <w:szCs w:val="20"/>
          <w:lang w:eastAsia="pl-PL"/>
        </w:rPr>
        <w:t>Krótki opis:</w:t>
      </w:r>
    </w:p>
    <w:p w:rsidR="00DC6500" w:rsidRPr="00DC6500" w:rsidRDefault="00DC6500" w:rsidP="00DC6500">
      <w:pPr>
        <w:shd w:val="clear" w:color="auto" w:fill="FFFFFF"/>
        <w:spacing w:after="15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Dostawa łat i protez naczyniowych (zadania 1-2).</w:t>
      </w:r>
    </w:p>
    <w:p w:rsidR="00DC6500" w:rsidRPr="00DC6500" w:rsidRDefault="00DC6500" w:rsidP="00DC6500">
      <w:pPr>
        <w:shd w:val="clear" w:color="auto" w:fill="FFFFFF"/>
        <w:spacing w:after="150" w:line="240" w:lineRule="auto"/>
        <w:rPr>
          <w:rFonts w:ascii="Lucida Sans Unicode" w:eastAsia="Times New Roman" w:hAnsi="Lucida Sans Unicode" w:cs="Lucida Sans Unicode"/>
          <w:b/>
          <w:bCs/>
          <w:color w:val="444444"/>
          <w:sz w:val="20"/>
          <w:szCs w:val="20"/>
          <w:u w:val="single"/>
          <w:lang w:eastAsia="pl-PL"/>
        </w:rPr>
      </w:pPr>
      <w:r w:rsidRPr="00DC6500">
        <w:rPr>
          <w:rFonts w:ascii="Lucida Sans Unicode" w:eastAsia="Times New Roman" w:hAnsi="Lucida Sans Unicode" w:cs="Lucida Sans Unicode"/>
          <w:b/>
          <w:bCs/>
          <w:color w:val="444444"/>
          <w:sz w:val="20"/>
          <w:szCs w:val="20"/>
          <w:u w:val="single"/>
          <w:lang w:eastAsia="pl-PL"/>
        </w:rPr>
        <w:t>Sekcja VI: Informacje uzupełniające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VI.5)</w:t>
      </w:r>
      <w:r w:rsidRPr="00DC6500">
        <w:rPr>
          <w:rFonts w:ascii="Lucida Sans Unicode" w:eastAsia="Times New Roman" w:hAnsi="Lucida Sans Unicode" w:cs="Lucida Sans Unicode"/>
          <w:b/>
          <w:bCs/>
          <w:color w:val="000000"/>
          <w:sz w:val="20"/>
          <w:szCs w:val="20"/>
          <w:lang w:eastAsia="pl-PL"/>
        </w:rPr>
        <w:t>Data wysłania niniejszego ogłoszenia:</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03/09/2018</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VI.6)</w:t>
      </w:r>
      <w:r w:rsidRPr="00DC6500">
        <w:rPr>
          <w:rFonts w:ascii="Lucida Sans Unicode" w:eastAsia="Times New Roman" w:hAnsi="Lucida Sans Unicode" w:cs="Lucida Sans Unicode"/>
          <w:b/>
          <w:bCs/>
          <w:color w:val="000000"/>
          <w:sz w:val="20"/>
          <w:szCs w:val="20"/>
          <w:lang w:eastAsia="pl-PL"/>
        </w:rPr>
        <w:t>Numer pierwotnego ogłoszenia</w:t>
      </w:r>
    </w:p>
    <w:p w:rsidR="00DC6500" w:rsidRPr="00DC6500" w:rsidRDefault="00DC6500" w:rsidP="00DC6500">
      <w:pPr>
        <w:shd w:val="clear" w:color="auto" w:fill="FFFFFF"/>
        <w:spacing w:after="15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Numer ogłoszenia w </w:t>
      </w:r>
      <w:proofErr w:type="spellStart"/>
      <w:r w:rsidRPr="00DC6500">
        <w:rPr>
          <w:rFonts w:ascii="Lucida Sans Unicode" w:eastAsia="Times New Roman" w:hAnsi="Lucida Sans Unicode" w:cs="Lucida Sans Unicode"/>
          <w:color w:val="000000"/>
          <w:sz w:val="20"/>
          <w:szCs w:val="20"/>
          <w:lang w:eastAsia="pl-PL"/>
        </w:rPr>
        <w:t>Dz.Urz</w:t>
      </w:r>
      <w:proofErr w:type="spellEnd"/>
      <w:r w:rsidRPr="00DC6500">
        <w:rPr>
          <w:rFonts w:ascii="Lucida Sans Unicode" w:eastAsia="Times New Roman" w:hAnsi="Lucida Sans Unicode" w:cs="Lucida Sans Unicode"/>
          <w:color w:val="000000"/>
          <w:sz w:val="20"/>
          <w:szCs w:val="20"/>
          <w:lang w:eastAsia="pl-PL"/>
        </w:rPr>
        <w:t xml:space="preserve">. UE – OJ/S: </w:t>
      </w:r>
      <w:hyperlink r:id="rId26" w:history="1">
        <w:r w:rsidRPr="00DC6500">
          <w:rPr>
            <w:rFonts w:ascii="Lucida Sans Unicode" w:eastAsia="Times New Roman" w:hAnsi="Lucida Sans Unicode" w:cs="Lucida Sans Unicode"/>
            <w:color w:val="3366CC"/>
            <w:sz w:val="20"/>
            <w:szCs w:val="20"/>
            <w:u w:val="single"/>
            <w:lang w:eastAsia="pl-PL"/>
          </w:rPr>
          <w:t>2018/S 165-376493</w:t>
        </w:r>
      </w:hyperlink>
    </w:p>
    <w:p w:rsidR="00DC6500" w:rsidRPr="00DC6500" w:rsidRDefault="00DC6500" w:rsidP="00DC6500">
      <w:pPr>
        <w:shd w:val="clear" w:color="auto" w:fill="FFFFFF"/>
        <w:spacing w:after="150" w:line="240" w:lineRule="auto"/>
        <w:rPr>
          <w:rFonts w:ascii="Lucida Sans Unicode" w:eastAsia="Times New Roman" w:hAnsi="Lucida Sans Unicode" w:cs="Lucida Sans Unicode"/>
          <w:b/>
          <w:bCs/>
          <w:color w:val="444444"/>
          <w:sz w:val="20"/>
          <w:szCs w:val="20"/>
          <w:u w:val="single"/>
          <w:lang w:eastAsia="pl-PL"/>
        </w:rPr>
      </w:pPr>
      <w:r w:rsidRPr="00DC6500">
        <w:rPr>
          <w:rFonts w:ascii="Lucida Sans Unicode" w:eastAsia="Times New Roman" w:hAnsi="Lucida Sans Unicode" w:cs="Lucida Sans Unicode"/>
          <w:b/>
          <w:bCs/>
          <w:color w:val="444444"/>
          <w:sz w:val="20"/>
          <w:szCs w:val="20"/>
          <w:u w:val="single"/>
          <w:lang w:eastAsia="pl-PL"/>
        </w:rPr>
        <w:t>Sekcja VII: Zmiany</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VII.1)</w:t>
      </w:r>
      <w:r w:rsidRPr="00DC6500">
        <w:rPr>
          <w:rFonts w:ascii="Lucida Sans Unicode" w:eastAsia="Times New Roman" w:hAnsi="Lucida Sans Unicode" w:cs="Lucida Sans Unicode"/>
          <w:b/>
          <w:bCs/>
          <w:color w:val="000000"/>
          <w:sz w:val="20"/>
          <w:szCs w:val="20"/>
          <w:lang w:eastAsia="pl-PL"/>
        </w:rPr>
        <w:t xml:space="preserve">Informacje do zmiany lub dodania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VII.1.2)</w:t>
      </w:r>
      <w:r w:rsidRPr="00DC6500">
        <w:rPr>
          <w:rFonts w:ascii="Lucida Sans Unicode" w:eastAsia="Times New Roman" w:hAnsi="Lucida Sans Unicode" w:cs="Lucida Sans Unicode"/>
          <w:b/>
          <w:bCs/>
          <w:color w:val="000000"/>
          <w:sz w:val="20"/>
          <w:szCs w:val="20"/>
          <w:lang w:eastAsia="pl-PL"/>
        </w:rPr>
        <w:t>Tekst, który należy poprawić w pierwotnym ogłoszeniu</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Numer sekcji: IV.2.2</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Miejsce, w którym znajduje się tekst do modyfikacji: Termin składania ofert lub wniosków o dopuszczenie do udziału</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Zamiast: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Data: 09/10/2018</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Czas lokalny: 09:00</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Powinno być: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Data: 15/10/2018</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Czas lokalny: 09:00</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Numer sekcji: IV.2.7</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Miejsce, w którym znajduje się tekst do modyfikacji: Warunki otwarcia ofert</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Zamiast: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Data: 09/10/2018</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Czas lokalny: 10:00</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Powinno być: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Data: 15/10/2018</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Czas lokalny: 10:00</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Numer sekcji: III.1.1</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Miejsce, w którym znajduje się tekst do modyfikacji: Zdolność do prowadzenia działalności zawodowej, w tym wymogi związane z wpisem do rejestru zawodowego lub handlowego</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Zamiast: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Powinno być: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Z powodu ograniczenia liczby znaków w poszczególnych polach w formularzu, w tym miejscu zamieszczono informacje o ofercie oraz wykazie oświadczeń i dokumentów potwierdzających brak podstaw wykluczenia. Numeracja zgodna z dokumentami zamówienia (SIWZ):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1. Oferta musi zawierać:</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Formularz ofertowy –załącznik nr 1 do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Specyfikację asortymentowo-cenową – załącznik nr 1A do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Załącznik nr 1A – Specyfikacja sortymentowo-cenowa jest załącznikiem do Formularza ofertowego – załącznik nr 1 do SIWZ i stanowi integralną część oferty. Niezłożenie załącznika </w:t>
      </w:r>
      <w:r w:rsidRPr="00DC6500">
        <w:rPr>
          <w:rFonts w:ascii="Lucida Sans Unicode" w:eastAsia="Times New Roman" w:hAnsi="Lucida Sans Unicode" w:cs="Lucida Sans Unicode"/>
          <w:color w:val="000000"/>
          <w:sz w:val="20"/>
          <w:szCs w:val="20"/>
          <w:lang w:eastAsia="pl-PL"/>
        </w:rPr>
        <w:lastRenderedPageBreak/>
        <w:t xml:space="preserve">nr 1A wraz z ofertą spowoduje odrzucenie oferty na podstawie art. 89 ust. 1 pkt 2 ustawy </w:t>
      </w:r>
      <w:proofErr w:type="spellStart"/>
      <w:r w:rsidRPr="00DC6500">
        <w:rPr>
          <w:rFonts w:ascii="Lucida Sans Unicode" w:eastAsia="Times New Roman" w:hAnsi="Lucida Sans Unicode" w:cs="Lucida Sans Unicode"/>
          <w:color w:val="000000"/>
          <w:sz w:val="20"/>
          <w:szCs w:val="20"/>
          <w:lang w:eastAsia="pl-PL"/>
        </w:rPr>
        <w:t>Pzp</w:t>
      </w:r>
      <w:proofErr w:type="spellEnd"/>
      <w:r w:rsidRPr="00DC6500">
        <w:rPr>
          <w:rFonts w:ascii="Lucida Sans Unicode" w:eastAsia="Times New Roman" w:hAnsi="Lucida Sans Unicode" w:cs="Lucida Sans Unicode"/>
          <w:color w:val="000000"/>
          <w:sz w:val="20"/>
          <w:szCs w:val="20"/>
          <w:lang w:eastAsia="pl-PL"/>
        </w:rPr>
        <w:t xml:space="preserve">. Załącznik nr 1A nie podlega procedurze uzupełnienia dokumentu na podstawie art. 26 ust. 3 ustawy </w:t>
      </w:r>
      <w:proofErr w:type="spellStart"/>
      <w:r w:rsidRPr="00DC6500">
        <w:rPr>
          <w:rFonts w:ascii="Lucida Sans Unicode" w:eastAsia="Times New Roman" w:hAnsi="Lucida Sans Unicode" w:cs="Lucida Sans Unicode"/>
          <w:color w:val="000000"/>
          <w:sz w:val="20"/>
          <w:szCs w:val="20"/>
          <w:lang w:eastAsia="pl-PL"/>
        </w:rPr>
        <w:t>Pzp</w:t>
      </w:r>
      <w:proofErr w:type="spellEnd"/>
      <w:r w:rsidRPr="00DC6500">
        <w:rPr>
          <w:rFonts w:ascii="Lucida Sans Unicode" w:eastAsia="Times New Roman" w:hAnsi="Lucida Sans Unicode" w:cs="Lucida Sans Unicode"/>
          <w:color w:val="000000"/>
          <w:sz w:val="20"/>
          <w:szCs w:val="20"/>
          <w:lang w:eastAsia="pl-PL"/>
        </w:rPr>
        <w:t>.</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2. Wykaz oświadczeń lub dokumentów, jakie mają dostarczyć wykonawcy wraz z ofertą</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W celu potwierdzenia spełniania warunków udziału w postępowaniu, określonych w Rozdziale VI oraz wykazania braku podstaw do wykluczenia:</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1) aktualne na dzień składania ofert oświadczenie w zakresie wskazanym w SIWZ. Informacje zawarte w oświadczeniu będą stanowić wstępne potwierdzenie, że wykonawca nie podlega wykluczeniu z postępowania oraz spełnia warunki udziału w postępowaniu. Oświadczenie to wykonawca składa w formie Jednolitego Europejskiego Dokumentu Zamówienia (JEDZ) – sporządzonego według wzoru standardowego formularza określonego rozporządzeniem wykonawczym Komisji Europejskiej. Wzór JEDZ stanowi załącznik nr 2 do SIWZ oraz instrukcja wypełniania JEDZ – załącznik nr 3 do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Sposób składania JEDZ został opisany w Rozdziale II niniejszej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2) W przypadku wspólnego ubiegania się o zamówienie przez wykonawców oświadczenie (JEDZ), o którym mowa w pkt 1) składa każdy z wykonawców wspólnie ubiegających się o zamówienie. Oświadczenie to ma potwierdzać spełnianie warunków udziału w postępowaniu oraz brak podstaw wykluczenia w zakresie, w którym każdy z wykonawców wykazuje spełnianie warunków udziału w postępowaniu oraz brak podstaw wykluczenia.</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3) Wykonawca, który powołuje się na zasoby innych podmiotów, w celu wykazania braku istnienia wobec nich podstaw wykluczenia oraz spełniania, w zakresie w jakim powołuje się na ich zasoby, warunków udziału w postępowaniu składa oświadczenia (JEDZ), o którym mowa w pkt 1) dotyczące tych podmiotów.</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4) zobowiązanie podmiotu trzeciego, o którym mowa w rozdziale VI ust. 4 pkt 2) i 6) SIWZ – jeżeli wykonawca polega na zasobach lub sytuacji podmiotu trzeciego – załącznik nr 5 do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5) Oświadczenia JEDZ podmiotów składający ofertę, podmiotów składających ofertę wspólnie oraz podmiotów udostępniających potencjał, składane na formularzu JEDZ powinny mieć formę dokumentu elektronicznego podpisanego kwalifikowanym podpisem elektronicznym przez każdego z nich w zakresie w jakim potwierdzają okoliczności, o których mowa w treści art. 22 ust. 1 ustawy </w:t>
      </w:r>
      <w:proofErr w:type="spellStart"/>
      <w:r w:rsidRPr="00DC6500">
        <w:rPr>
          <w:rFonts w:ascii="Lucida Sans Unicode" w:eastAsia="Times New Roman" w:hAnsi="Lucida Sans Unicode" w:cs="Lucida Sans Unicode"/>
          <w:color w:val="000000"/>
          <w:sz w:val="20"/>
          <w:szCs w:val="20"/>
          <w:lang w:eastAsia="pl-PL"/>
        </w:rPr>
        <w:t>Pzp</w:t>
      </w:r>
      <w:proofErr w:type="spellEnd"/>
      <w:r w:rsidRPr="00DC6500">
        <w:rPr>
          <w:rFonts w:ascii="Lucida Sans Unicode" w:eastAsia="Times New Roman" w:hAnsi="Lucida Sans Unicode" w:cs="Lucida Sans Unicode"/>
          <w:color w:val="000000"/>
          <w:sz w:val="20"/>
          <w:szCs w:val="20"/>
          <w:lang w:eastAsia="pl-PL"/>
        </w:rPr>
        <w:t xml:space="preserve">. Analogiczny wymóg dotyczy JEDZ składanego przez podwykonawcę na podstawie art. 25a ust. 5 pkt 1 ustawy </w:t>
      </w:r>
      <w:proofErr w:type="spellStart"/>
      <w:r w:rsidRPr="00DC6500">
        <w:rPr>
          <w:rFonts w:ascii="Lucida Sans Unicode" w:eastAsia="Times New Roman" w:hAnsi="Lucida Sans Unicode" w:cs="Lucida Sans Unicode"/>
          <w:color w:val="000000"/>
          <w:sz w:val="20"/>
          <w:szCs w:val="20"/>
          <w:lang w:eastAsia="pl-PL"/>
        </w:rPr>
        <w:t>Pzp</w:t>
      </w:r>
      <w:proofErr w:type="spellEnd"/>
      <w:r w:rsidRPr="00DC6500">
        <w:rPr>
          <w:rFonts w:ascii="Lucida Sans Unicode" w:eastAsia="Times New Roman" w:hAnsi="Lucida Sans Unicode" w:cs="Lucida Sans Unicode"/>
          <w:color w:val="000000"/>
          <w:sz w:val="20"/>
          <w:szCs w:val="20"/>
          <w:lang w:eastAsia="pl-PL"/>
        </w:rPr>
        <w:t>.</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6) Wykonawca może ograniczyć się do wypełnienia sekcji α w części IV JEDZ i nie musi wypełniać żadnej z pozostałych sekcji w części IV JEDZ (kryteria kwalifikacji).</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7) W przypadku zaoferowania produktów równoważnych, Zamawiający żąda dołączenia do oferty katalogów lub kart charakterystyki lub innych dokumentów potwierdzających spełnienie warunku równoważności.</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Numer sekcji: III.1.2</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Miejsce, w którym znajduje się tekst do modyfikacji: Sytuacja ekonomiczna i finansowa</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Zamiast: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Wykaz i krótki opis kryteriów kwalifikacji:</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Minimalny poziom ewentualnie wymaganych standardów:</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Powinno być: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lastRenderedPageBreak/>
        <w:t>Wykaz i krótki opis kryteriów kwalifikacji:</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Minimalny poziom ewentualnie wymaganych standardów:</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 powodu ograniczenia liczby znaków w poszczególnych polach w formularzu, w tym miejscu zamieszczono informacje o ofercie oraz wykazie oświadczeń i dokumentów potwierdzających brak podstaw wykluczenia. Numeracja zgodna z dokumentami zamówienia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3. Wykonawca, w terminie 3 dni od dnia zamieszczenia na stronie internetowej informacji, o której mowa w art. 86 ust. 5 ustawy </w:t>
      </w:r>
      <w:proofErr w:type="spellStart"/>
      <w:r w:rsidRPr="00DC6500">
        <w:rPr>
          <w:rFonts w:ascii="Lucida Sans Unicode" w:eastAsia="Times New Roman" w:hAnsi="Lucida Sans Unicode" w:cs="Lucida Sans Unicode"/>
          <w:color w:val="000000"/>
          <w:sz w:val="20"/>
          <w:szCs w:val="20"/>
          <w:lang w:eastAsia="pl-PL"/>
        </w:rPr>
        <w:t>Pzp</w:t>
      </w:r>
      <w:proofErr w:type="spellEnd"/>
      <w:r w:rsidRPr="00DC6500">
        <w:rPr>
          <w:rFonts w:ascii="Lucida Sans Unicode" w:eastAsia="Times New Roman" w:hAnsi="Lucida Sans Unicode" w:cs="Lucida Sans Unicode"/>
          <w:color w:val="000000"/>
          <w:sz w:val="20"/>
          <w:szCs w:val="20"/>
          <w:lang w:eastAsia="pl-PL"/>
        </w:rPr>
        <w:t>, (Informacja z otwarcia ofert) przekazuje zamawiającemu oświadczenie o przynależności lub braku przynależności do tej samej grupy kapitałowej zgodnie z art. 24 ust. 11 ustawy. Wraz ze złożeniem oświadczenia, wykonawca może przedstawić dowody, że powiązania z innym wykonawcą nie prowadzą do zakłócenia konkurencji w postępowaniu o udzielenie zamówienia – załącznik nr 4 do SIWZ – należy złożyć w oryginale.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Zgodnie z art. 24aa ust. 1 ustawy Prawo zamówień publicznych Zamawiający najpierw dokona oceny ofert, a następnie zbada, czy wykonawca, którego oferta została oceniona jako najkorzystniejsza, nie podlega wykluczeniu oraz spełnia warunki udziału w postępowaniu.</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4. Dokumenty składane na wezwanie zamawiającego. Zgodnie z art. 26 ust. 1 ustawy Prawo zamówień publicznych przed udzieleniem zamówienia Zamawiający wezwie wykonawcę, którego oferta została najwyżej oceniona do złożenia w wyznaczonym terminie, nie krótszym niż 10 dni, aktualnych na dzień złożenia oświadczeń lub dokumentów potwierdzających okoliczności o których mowa w art. 25 ust. 1 ustawy </w:t>
      </w:r>
      <w:proofErr w:type="spellStart"/>
      <w:r w:rsidRPr="00DC6500">
        <w:rPr>
          <w:rFonts w:ascii="Lucida Sans Unicode" w:eastAsia="Times New Roman" w:hAnsi="Lucida Sans Unicode" w:cs="Lucida Sans Unicode"/>
          <w:color w:val="000000"/>
          <w:sz w:val="20"/>
          <w:szCs w:val="20"/>
          <w:lang w:eastAsia="pl-PL"/>
        </w:rPr>
        <w:t>Pzp</w:t>
      </w:r>
      <w:proofErr w:type="spellEnd"/>
      <w:r w:rsidRPr="00DC6500">
        <w:rPr>
          <w:rFonts w:ascii="Lucida Sans Unicode" w:eastAsia="Times New Roman" w:hAnsi="Lucida Sans Unicode" w:cs="Lucida Sans Unicode"/>
          <w:color w:val="000000"/>
          <w:sz w:val="20"/>
          <w:szCs w:val="20"/>
          <w:lang w:eastAsia="pl-PL"/>
        </w:rPr>
        <w:t xml:space="preserve"> tj.:</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1) informacji z Krajowego Rejestru Karnego w zakresie określonym w art. 24 ust. 1 pkt 13, 14 i 21 ustawy, wystawionej nie wcześniej niż 6 miesięcy przed upływem terminu składania ofert;</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2) zaświadczenia właściwego naczelnika urzędu skarbowego potwierdzającego, że wykonawca nie zalega z opłacaniem podatków, wystawionego nie wcześniej niż 3 miesiące przed upływem terminu składania ofert, lub innego dokumentu potwierdzającego,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3) zaświadczenia właściwej terenowej jednostki organizacyjnej Zakładu Ubezpieczeń Społecznych lub Kasy Rolniczego Ubezpieczenia Społecznego albo innego dokumentu potwierdzającego, że wykonawca nie zalega z opłacaniem składek na ubezpieczenia społeczne lub zdrowotne, wystawionego nie wcześniej niż 3 miesiące przed upływem terminu składania ofert lub innego dokumentu potwierdzającego,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lastRenderedPageBreak/>
        <w:t>4) odpisu z właściwego rejestru lub z Centralnej Ewidencji i Informacji o Działalności Gospodarczej, jeżeli odrębne przepisy wymagają wpisu do rejestru lub ewidencji, w celu potwierdzenia braku podstaw wykluczenia na podstawie art. 24 ust. 5 pkt 1 ustawy;</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5) oświadczenia wykonawcy o braku wydania wobec niego prawomocnego wyroku sądu lub ostatecznej decyzji administracyjnej o zaleganiu z uiszczaniem podatków, opłat lub składek na ubezpieczenia społeczne lub zdrowotne albo – w przypadku wydania takiego wyroku lub decyzji – dokumentów potwierdzających dokonanie płatności tych należności wraz z ewentualnymi odsetkami lub grzywnami lub zawarcie wiążącego porozumienia w sprawie spłat tych należności, zgodnie z wzorem stanowiącym załącznik nr 6 do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Numer sekcji: III.1.3</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Miejsce, w którym znajduje się tekst do modyfikacji: Zdolność techniczna i kwalifikacje zawodowe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Zamiast: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Wykaz i krótki opis kryteriów kwalifikacji:</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Minimalny poziom ewentualnie wymaganych standardów:</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Powinno być: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Wykaz i krótki opis kryteriów kwalifikacji:</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Minimalny poziom ewentualnie wymaganych standardów:</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Zamawiający nie stawia wymagań w tym zakresie.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Z powodu ograniczenia liczby znaków w poszczególnych polach w formularzu, w tym miejscu zamieszczono informacje o ofercie oraz wykazie oświadczeń i dokumentów potwierdzających brak podstaw wykluczenia. Numeracja zgodna z dokumentami zamówienia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6) oświadczenia wykonawcy o braku orzeczenia wobec niego tytułem środka zapobiegawczego zakazu ubiegania się o zamówienia publiczne, zgodnie z wzorem stanowiącym załącznik nr 7 do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7) oświadczenia wykonawcy o niezaleganiu z opłacaniem podatków i opłat lokalnych, o których mowa w ustawie z dnia 12.1.1991 r. o podatkach i opłatach lokalnych (Dz.U. z 2016 r. poz. 716), zgodnie z wzorem stanowiącym załącznik nr 8 do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8) dokumentów dotyczących podmiotu trzeciego, w celu wykazania braku istnienia wobec nich podstaw wykluczenia oraz spełnienia, w zakresie, w jakim Wykonawca powołuje się na jego zasoby, warunków udziału w postępowaniu – jeżeli wykonawca polega na zasobach podmiotu trzeciego;</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9) oświadczenia i dokumenty potwierdzające, że oferowane dostawy odpowiadają wymaganiom określonym przez zamawiającego zgodnie z wzorem stanowiącym załącznik nr 9 do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jest dopuszczony do stosowania na terenie Polski (zgodnie z przepisami ustawy z dnia 20.5.2010 r. o wyrobach medycznych),*</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posiada świadectwa dopuszczenia do obrotu na terenie Polski, to jest: deklarację zgodności (</w:t>
      </w:r>
      <w:proofErr w:type="spellStart"/>
      <w:r w:rsidRPr="00DC6500">
        <w:rPr>
          <w:rFonts w:ascii="Lucida Sans Unicode" w:eastAsia="Times New Roman" w:hAnsi="Lucida Sans Unicode" w:cs="Lucida Sans Unicode"/>
          <w:color w:val="000000"/>
          <w:sz w:val="20"/>
          <w:szCs w:val="20"/>
          <w:lang w:eastAsia="pl-PL"/>
        </w:rPr>
        <w:t>Declaration</w:t>
      </w:r>
      <w:proofErr w:type="spellEnd"/>
      <w:r w:rsidRPr="00DC6500">
        <w:rPr>
          <w:rFonts w:ascii="Lucida Sans Unicode" w:eastAsia="Times New Roman" w:hAnsi="Lucida Sans Unicode" w:cs="Lucida Sans Unicode"/>
          <w:color w:val="000000"/>
          <w:sz w:val="20"/>
          <w:szCs w:val="20"/>
          <w:lang w:eastAsia="pl-PL"/>
        </w:rPr>
        <w:t xml:space="preserve"> of </w:t>
      </w:r>
      <w:proofErr w:type="spellStart"/>
      <w:r w:rsidRPr="00DC6500">
        <w:rPr>
          <w:rFonts w:ascii="Lucida Sans Unicode" w:eastAsia="Times New Roman" w:hAnsi="Lucida Sans Unicode" w:cs="Lucida Sans Unicode"/>
          <w:color w:val="000000"/>
          <w:sz w:val="20"/>
          <w:szCs w:val="20"/>
          <w:lang w:eastAsia="pl-PL"/>
        </w:rPr>
        <w:t>Confirmity</w:t>
      </w:r>
      <w:proofErr w:type="spellEnd"/>
      <w:r w:rsidRPr="00DC6500">
        <w:rPr>
          <w:rFonts w:ascii="Lucida Sans Unicode" w:eastAsia="Times New Roman" w:hAnsi="Lucida Sans Unicode" w:cs="Lucida Sans Unicode"/>
          <w:color w:val="000000"/>
          <w:sz w:val="20"/>
          <w:szCs w:val="20"/>
          <w:lang w:eastAsia="pl-PL"/>
        </w:rPr>
        <w:t>) z CE lub samo świadectwo CE,*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lastRenderedPageBreak/>
        <w:t>• nie został sklasyfikowany jako wyrób medyczny i zgodnie z dyrektywami europejskimi i ustawą o wyrobach medycznych nie objęty deklaracjami zgodności i nie podlega żadnemu wpisowi, Zamawiający wymaga złożenia stosownego oświadczenia.*</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5. Jeżeli wykonawca ma siedzibę lub miejsce zamieszkania poza terytorium Rzeczypospolitej Polskiej, zamiast dokumentów, o których mowa w:</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1) ust. 4 pkt 1) składa informację z odpowiedniego rejestru albo, w przypadku braku takiego rejestru, inny równoważny dokument wydany przez właściwy organ sądowy lub administracyjny kraju, w którym wykonawca ma siedzibę lub miejsce zamieszkania lub miejsce zamieszkania ma osoba, której dotyczy informacja albo dokument, w zakresie określonym w art. 24 ust. 1 pkt 13, 14 i 21, wystawiony nie wcześniej niż 6 miesięcy przed upływem terminu składania ofert;</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2) ust. 4 pkt 2, 3, 4 składa dokument lub dokumenty wystawione w kraju, w którym ma siedzibę lub miejsce zamieszkania, potwierdzające odpowiednio, że:</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 wystawiony nie wcześniej niż 3 miesięcy przed upływem terminu składania ofert;</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nie otwarto jego likwidacji ani nie ogłoszono upadłości, wystawiony nie wcześniej niż 6 miesięcy przed upływem terminu składania ofert. Jeżeli w kraju, w którym wykonawca ma siedzibę lub miejsce zamieszkania lub miejsce zamieszkania ma osoba, której dokument dotyczy, nie wydaje się dokumentów, o których mowa w ust. 4 zastępuje się je dokumentem zawierającym odpowiednio oświadczenie wykonawcy, ze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określone w ust. 4 stosuje się.</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Numer sekcji: III.2.2</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Miejsce, w którym znajduje się tekst do modyfikacji: Warunki realizacji umowy:</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Zamiast: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Warunki realizacji umowy określono w załączniku 10 do SIWZ – wzór umowy</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Powinno być: </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Warunki realizacji umowy określono w załączniku 10 do SIWZ – wzór umowy. Z powodu ograniczenia liczby znaków w poszczególnych polach w formularzu, w tym miejscu zamieszczono informacje o ofercie oraz wykazie oświadczeń i dokumentów potwierdzających brak podstaw wykluczenia. Numeracja zgodna z dokumentami zamówienia (SIWZ):</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 xml:space="preserve">6. Wykonawca mający siedzibę na terytorium Rzeczypospolitej Polskiej, w odniesieniu do osoby mającej miejsce zamieszkania poza terytorium Rzeczypospolitej Polskiej, której dotyczy dokument wskazany w ust. 4 pkt 1) składa dokument, o którym mowa w ust.5 pkt 1 w zakresie określonym w art. 24 ust. 1 pkt 14 i 21. Jeżeli w kraju, w którym miejsce zamieszkania ma osoba, której dokument miał dotyczyć, nie wydaje się takich dokumentów – zastępuje się je dokumentem zawierającym oświadczenie tej osoby złożonym przed </w:t>
      </w:r>
      <w:r w:rsidRPr="00DC6500">
        <w:rPr>
          <w:rFonts w:ascii="Lucida Sans Unicode" w:eastAsia="Times New Roman" w:hAnsi="Lucida Sans Unicode" w:cs="Lucida Sans Unicode"/>
          <w:color w:val="000000"/>
          <w:sz w:val="20"/>
          <w:szCs w:val="20"/>
          <w:lang w:eastAsia="pl-PL"/>
        </w:rPr>
        <w:lastRenderedPageBreak/>
        <w:t>notariuszem lub przed organem sądowym, administracyjnym albo organem samorządu zawodowego lub gospodarczego właściwym ze względu na miejsce zamieszkania tej osoby. Termin określony w ust. 5 stosuje się odpowiednio.</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7. W przypadku wskazania przez wykonawcę dostępności oświadczeń lub dokumentów, 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8. Informacja o podwykonawcach</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1) Wykonawca może powierzyć wykonanie części zamówienia podwykonawcy.</w:t>
      </w:r>
    </w:p>
    <w:p w:rsidR="00DC6500" w:rsidRPr="00DC6500" w:rsidRDefault="00DC6500" w:rsidP="00DC6500">
      <w:pPr>
        <w:shd w:val="clear" w:color="auto" w:fill="FFFFFF"/>
        <w:spacing w:after="0" w:line="240" w:lineRule="auto"/>
        <w:rPr>
          <w:rFonts w:ascii="Lucida Sans Unicode" w:eastAsia="Times New Roman" w:hAnsi="Lucida Sans Unicode" w:cs="Lucida Sans Unicode"/>
          <w:color w:val="000000"/>
          <w:sz w:val="20"/>
          <w:szCs w:val="20"/>
          <w:lang w:eastAsia="pl-PL"/>
        </w:rPr>
      </w:pPr>
      <w:r w:rsidRPr="00DC6500">
        <w:rPr>
          <w:rFonts w:ascii="Lucida Sans Unicode" w:eastAsia="Times New Roman" w:hAnsi="Lucida Sans Unicode" w:cs="Lucida Sans Unicode"/>
          <w:color w:val="000000"/>
          <w:sz w:val="20"/>
          <w:szCs w:val="20"/>
          <w:lang w:eastAsia="pl-PL"/>
        </w:rPr>
        <w:t>2) Zamawiający żąda wskazania w ofercie części zamówienia, której wykonanie zamierza powierzyć podwykonawcom, i podania przez Wykonawcę firm podwykonawców. Informacje te Wykonawca składa w JEDZ o którym mowa w ust. 2 pkt 1) i 3) rozdziału VII SIWZ.</w:t>
      </w:r>
    </w:p>
    <w:p w:rsidR="00DC6500" w:rsidRPr="00DC6500" w:rsidRDefault="00DC6500" w:rsidP="00DC6500">
      <w:pPr>
        <w:shd w:val="clear" w:color="auto" w:fill="FFFFFF"/>
        <w:spacing w:line="240" w:lineRule="auto"/>
        <w:rPr>
          <w:rFonts w:ascii="Lucida Sans Unicode" w:eastAsia="Times New Roman" w:hAnsi="Lucida Sans Unicode" w:cs="Lucida Sans Unicode"/>
          <w:color w:val="444444"/>
          <w:sz w:val="20"/>
          <w:szCs w:val="20"/>
          <w:lang w:eastAsia="pl-PL"/>
        </w:rPr>
      </w:pPr>
      <w:r w:rsidRPr="00DC6500">
        <w:rPr>
          <w:rFonts w:ascii="Lucida Sans Unicode" w:eastAsia="Times New Roman" w:hAnsi="Lucida Sans Unicode" w:cs="Lucida Sans Unicode"/>
          <w:color w:val="000000"/>
          <w:sz w:val="20"/>
          <w:szCs w:val="20"/>
          <w:lang w:eastAsia="pl-PL"/>
        </w:rPr>
        <w:t>VII.2)</w:t>
      </w:r>
      <w:r w:rsidRPr="00DC6500">
        <w:rPr>
          <w:rFonts w:ascii="Lucida Sans Unicode" w:eastAsia="Times New Roman" w:hAnsi="Lucida Sans Unicode" w:cs="Lucida Sans Unicode"/>
          <w:b/>
          <w:bCs/>
          <w:color w:val="000000"/>
          <w:sz w:val="20"/>
          <w:szCs w:val="20"/>
          <w:lang w:eastAsia="pl-PL"/>
        </w:rPr>
        <w:t>Inne dodatkowe informacje:</w:t>
      </w:r>
    </w:p>
    <w:p w:rsidR="007A1DC3" w:rsidRDefault="007A1DC3"/>
    <w:sectPr w:rsidR="007A1DC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0D0982"/>
    <w:multiLevelType w:val="multilevel"/>
    <w:tmpl w:val="F6CA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DD6234"/>
    <w:multiLevelType w:val="multilevel"/>
    <w:tmpl w:val="5FC0D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00"/>
    <w:rsid w:val="007A1DC3"/>
    <w:rsid w:val="00DC650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EF57E9-7710-4E62-921C-7DCC9EE843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9954576">
      <w:bodyDiv w:val="1"/>
      <w:marLeft w:val="0"/>
      <w:marRight w:val="0"/>
      <w:marTop w:val="0"/>
      <w:marBottom w:val="0"/>
      <w:divBdr>
        <w:top w:val="none" w:sz="0" w:space="0" w:color="auto"/>
        <w:left w:val="none" w:sz="0" w:space="0" w:color="auto"/>
        <w:bottom w:val="none" w:sz="0" w:space="0" w:color="auto"/>
        <w:right w:val="none" w:sz="0" w:space="0" w:color="auto"/>
      </w:divBdr>
      <w:divsChild>
        <w:div w:id="2095545342">
          <w:marLeft w:val="0"/>
          <w:marRight w:val="0"/>
          <w:marTop w:val="0"/>
          <w:marBottom w:val="0"/>
          <w:divBdr>
            <w:top w:val="none" w:sz="0" w:space="0" w:color="auto"/>
            <w:left w:val="none" w:sz="0" w:space="0" w:color="auto"/>
            <w:bottom w:val="none" w:sz="0" w:space="0" w:color="auto"/>
            <w:right w:val="none" w:sz="0" w:space="0" w:color="auto"/>
          </w:divBdr>
          <w:divsChild>
            <w:div w:id="14039694">
              <w:marLeft w:val="0"/>
              <w:marRight w:val="0"/>
              <w:marTop w:val="0"/>
              <w:marBottom w:val="0"/>
              <w:divBdr>
                <w:top w:val="none" w:sz="0" w:space="0" w:color="auto"/>
                <w:left w:val="none" w:sz="0" w:space="0" w:color="auto"/>
                <w:bottom w:val="none" w:sz="0" w:space="0" w:color="auto"/>
                <w:right w:val="none" w:sz="0" w:space="0" w:color="auto"/>
              </w:divBdr>
              <w:divsChild>
                <w:div w:id="344090007">
                  <w:marLeft w:val="-225"/>
                  <w:marRight w:val="-225"/>
                  <w:marTop w:val="0"/>
                  <w:marBottom w:val="0"/>
                  <w:divBdr>
                    <w:top w:val="none" w:sz="0" w:space="0" w:color="auto"/>
                    <w:left w:val="none" w:sz="0" w:space="0" w:color="auto"/>
                    <w:bottom w:val="none" w:sz="0" w:space="0" w:color="auto"/>
                    <w:right w:val="none" w:sz="0" w:space="0" w:color="auto"/>
                  </w:divBdr>
                  <w:divsChild>
                    <w:div w:id="879515071">
                      <w:marLeft w:val="0"/>
                      <w:marRight w:val="0"/>
                      <w:marTop w:val="0"/>
                      <w:marBottom w:val="0"/>
                      <w:divBdr>
                        <w:top w:val="none" w:sz="0" w:space="0" w:color="auto"/>
                        <w:left w:val="none" w:sz="0" w:space="0" w:color="auto"/>
                        <w:bottom w:val="none" w:sz="0" w:space="0" w:color="auto"/>
                        <w:right w:val="none" w:sz="0" w:space="0" w:color="auto"/>
                      </w:divBdr>
                      <w:divsChild>
                        <w:div w:id="2025328412">
                          <w:marLeft w:val="0"/>
                          <w:marRight w:val="0"/>
                          <w:marTop w:val="0"/>
                          <w:marBottom w:val="0"/>
                          <w:divBdr>
                            <w:top w:val="none" w:sz="0" w:space="0" w:color="auto"/>
                            <w:left w:val="none" w:sz="0" w:space="0" w:color="auto"/>
                            <w:bottom w:val="none" w:sz="0" w:space="0" w:color="auto"/>
                            <w:right w:val="none" w:sz="0" w:space="0" w:color="auto"/>
                          </w:divBdr>
                          <w:divsChild>
                            <w:div w:id="2124612388">
                              <w:marLeft w:val="0"/>
                              <w:marRight w:val="0"/>
                              <w:marTop w:val="0"/>
                              <w:marBottom w:val="0"/>
                              <w:divBdr>
                                <w:top w:val="none" w:sz="0" w:space="0" w:color="auto"/>
                                <w:left w:val="none" w:sz="0" w:space="0" w:color="auto"/>
                                <w:bottom w:val="none" w:sz="0" w:space="0" w:color="auto"/>
                                <w:right w:val="none" w:sz="0" w:space="0" w:color="auto"/>
                              </w:divBdr>
                              <w:divsChild>
                                <w:div w:id="1264915688">
                                  <w:marLeft w:val="-225"/>
                                  <w:marRight w:val="-225"/>
                                  <w:marTop w:val="0"/>
                                  <w:marBottom w:val="0"/>
                                  <w:divBdr>
                                    <w:top w:val="none" w:sz="0" w:space="0" w:color="auto"/>
                                    <w:left w:val="none" w:sz="0" w:space="0" w:color="auto"/>
                                    <w:bottom w:val="none" w:sz="0" w:space="0" w:color="auto"/>
                                    <w:right w:val="none" w:sz="0" w:space="0" w:color="auto"/>
                                  </w:divBdr>
                                  <w:divsChild>
                                    <w:div w:id="1380087258">
                                      <w:marLeft w:val="0"/>
                                      <w:marRight w:val="0"/>
                                      <w:marTop w:val="0"/>
                                      <w:marBottom w:val="0"/>
                                      <w:divBdr>
                                        <w:top w:val="none" w:sz="0" w:space="0" w:color="auto"/>
                                        <w:left w:val="none" w:sz="0" w:space="0" w:color="auto"/>
                                        <w:bottom w:val="none" w:sz="0" w:space="0" w:color="auto"/>
                                        <w:right w:val="none" w:sz="0" w:space="0" w:color="auto"/>
                                      </w:divBdr>
                                    </w:div>
                                  </w:divsChild>
                                </w:div>
                                <w:div w:id="436607631">
                                  <w:marLeft w:val="-225"/>
                                  <w:marRight w:val="-225"/>
                                  <w:marTop w:val="0"/>
                                  <w:marBottom w:val="0"/>
                                  <w:divBdr>
                                    <w:top w:val="none" w:sz="0" w:space="0" w:color="auto"/>
                                    <w:left w:val="none" w:sz="0" w:space="0" w:color="auto"/>
                                    <w:bottom w:val="none" w:sz="0" w:space="0" w:color="auto"/>
                                    <w:right w:val="none" w:sz="0" w:space="0" w:color="auto"/>
                                  </w:divBdr>
                                  <w:divsChild>
                                    <w:div w:id="358505269">
                                      <w:marLeft w:val="0"/>
                                      <w:marRight w:val="0"/>
                                      <w:marTop w:val="0"/>
                                      <w:marBottom w:val="0"/>
                                      <w:divBdr>
                                        <w:top w:val="none" w:sz="0" w:space="0" w:color="auto"/>
                                        <w:left w:val="none" w:sz="0" w:space="0" w:color="auto"/>
                                        <w:bottom w:val="none" w:sz="0" w:space="0" w:color="auto"/>
                                        <w:right w:val="none" w:sz="0" w:space="0" w:color="auto"/>
                                      </w:divBdr>
                                      <w:divsChild>
                                        <w:div w:id="972365109">
                                          <w:marLeft w:val="0"/>
                                          <w:marRight w:val="0"/>
                                          <w:marTop w:val="0"/>
                                          <w:marBottom w:val="0"/>
                                          <w:divBdr>
                                            <w:top w:val="none" w:sz="0" w:space="0" w:color="auto"/>
                                            <w:left w:val="single" w:sz="6" w:space="0" w:color="CCCCCC"/>
                                            <w:bottom w:val="single" w:sz="6" w:space="0" w:color="CCCCCC"/>
                                            <w:right w:val="single" w:sz="6" w:space="0" w:color="CCCCCC"/>
                                          </w:divBdr>
                                        </w:div>
                                        <w:div w:id="760297737">
                                          <w:marLeft w:val="0"/>
                                          <w:marRight w:val="0"/>
                                          <w:marTop w:val="0"/>
                                          <w:marBottom w:val="0"/>
                                          <w:divBdr>
                                            <w:top w:val="none" w:sz="0" w:space="0" w:color="auto"/>
                                            <w:left w:val="single" w:sz="6" w:space="0" w:color="CCCCCC"/>
                                            <w:bottom w:val="single" w:sz="6" w:space="0" w:color="CCCCCC"/>
                                            <w:right w:val="single" w:sz="6" w:space="0" w:color="CCCCCC"/>
                                          </w:divBdr>
                                          <w:divsChild>
                                            <w:div w:id="670108977">
                                              <w:marLeft w:val="0"/>
                                              <w:marRight w:val="0"/>
                                              <w:marTop w:val="0"/>
                                              <w:marBottom w:val="0"/>
                                              <w:divBdr>
                                                <w:top w:val="none" w:sz="0" w:space="0" w:color="auto"/>
                                                <w:left w:val="none" w:sz="0" w:space="0" w:color="auto"/>
                                                <w:bottom w:val="none" w:sz="0" w:space="0" w:color="auto"/>
                                                <w:right w:val="none" w:sz="0" w:space="0" w:color="auto"/>
                                              </w:divBdr>
                                              <w:divsChild>
                                                <w:div w:id="458452680">
                                                  <w:marLeft w:val="0"/>
                                                  <w:marRight w:val="0"/>
                                                  <w:marTop w:val="0"/>
                                                  <w:marBottom w:val="300"/>
                                                  <w:divBdr>
                                                    <w:top w:val="none" w:sz="0" w:space="0" w:color="auto"/>
                                                    <w:left w:val="none" w:sz="0" w:space="0" w:color="auto"/>
                                                    <w:bottom w:val="none" w:sz="0" w:space="0" w:color="auto"/>
                                                    <w:right w:val="none" w:sz="0" w:space="0" w:color="auto"/>
                                                  </w:divBdr>
                                                  <w:divsChild>
                                                    <w:div w:id="942416235">
                                                      <w:marLeft w:val="0"/>
                                                      <w:marRight w:val="0"/>
                                                      <w:marTop w:val="0"/>
                                                      <w:marBottom w:val="0"/>
                                                      <w:divBdr>
                                                        <w:top w:val="none" w:sz="0" w:space="0" w:color="auto"/>
                                                        <w:left w:val="none" w:sz="0" w:space="0" w:color="auto"/>
                                                        <w:bottom w:val="none" w:sz="0" w:space="0" w:color="auto"/>
                                                        <w:right w:val="none" w:sz="0" w:space="0" w:color="auto"/>
                                                      </w:divBdr>
                                                      <w:divsChild>
                                                        <w:div w:id="613563901">
                                                          <w:marLeft w:val="0"/>
                                                          <w:marRight w:val="0"/>
                                                          <w:marTop w:val="0"/>
                                                          <w:marBottom w:val="0"/>
                                                          <w:divBdr>
                                                            <w:top w:val="none" w:sz="0" w:space="0" w:color="auto"/>
                                                            <w:left w:val="none" w:sz="0" w:space="0" w:color="auto"/>
                                                            <w:bottom w:val="none" w:sz="0" w:space="0" w:color="auto"/>
                                                            <w:right w:val="none" w:sz="0" w:space="0" w:color="auto"/>
                                                          </w:divBdr>
                                                          <w:divsChild>
                                                            <w:div w:id="2126993912">
                                                              <w:marLeft w:val="0"/>
                                                              <w:marRight w:val="0"/>
                                                              <w:marTop w:val="0"/>
                                                              <w:marBottom w:val="0"/>
                                                              <w:divBdr>
                                                                <w:top w:val="none" w:sz="0" w:space="0" w:color="auto"/>
                                                                <w:left w:val="none" w:sz="0" w:space="0" w:color="auto"/>
                                                                <w:bottom w:val="single" w:sz="12" w:space="0" w:color="000033"/>
                                                                <w:right w:val="none" w:sz="0" w:space="0" w:color="auto"/>
                                                              </w:divBdr>
                                                            </w:div>
                                                            <w:div w:id="514854006">
                                                              <w:marLeft w:val="0"/>
                                                              <w:marRight w:val="0"/>
                                                              <w:marTop w:val="0"/>
                                                              <w:marBottom w:val="0"/>
                                                              <w:divBdr>
                                                                <w:top w:val="none" w:sz="0" w:space="0" w:color="auto"/>
                                                                <w:left w:val="none" w:sz="0" w:space="0" w:color="auto"/>
                                                                <w:bottom w:val="none" w:sz="0" w:space="0" w:color="auto"/>
                                                                <w:right w:val="none" w:sz="0" w:space="0" w:color="auto"/>
                                                              </w:divBdr>
                                                              <w:divsChild>
                                                                <w:div w:id="1432816612">
                                                                  <w:marLeft w:val="0"/>
                                                                  <w:marRight w:val="0"/>
                                                                  <w:marTop w:val="150"/>
                                                                  <w:marBottom w:val="150"/>
                                                                  <w:divBdr>
                                                                    <w:top w:val="none" w:sz="0" w:space="0" w:color="auto"/>
                                                                    <w:left w:val="none" w:sz="0" w:space="0" w:color="auto"/>
                                                                    <w:bottom w:val="none" w:sz="0" w:space="0" w:color="auto"/>
                                                                    <w:right w:val="none" w:sz="0" w:space="0" w:color="auto"/>
                                                                  </w:divBdr>
                                                                  <w:divsChild>
                                                                    <w:div w:id="1115252385">
                                                                      <w:marLeft w:val="300"/>
                                                                      <w:marRight w:val="0"/>
                                                                      <w:marTop w:val="75"/>
                                                                      <w:marBottom w:val="0"/>
                                                                      <w:divBdr>
                                                                        <w:top w:val="none" w:sz="0" w:space="0" w:color="auto"/>
                                                                        <w:left w:val="none" w:sz="0" w:space="0" w:color="auto"/>
                                                                        <w:bottom w:val="none" w:sz="0" w:space="0" w:color="auto"/>
                                                                        <w:right w:val="none" w:sz="0" w:space="0" w:color="auto"/>
                                                                      </w:divBdr>
                                                                      <w:divsChild>
                                                                        <w:div w:id="396168101">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1324696841">
                                                                  <w:marLeft w:val="0"/>
                                                                  <w:marRight w:val="0"/>
                                                                  <w:marTop w:val="150"/>
                                                                  <w:marBottom w:val="150"/>
                                                                  <w:divBdr>
                                                                    <w:top w:val="none" w:sz="0" w:space="0" w:color="auto"/>
                                                                    <w:left w:val="none" w:sz="0" w:space="0" w:color="auto"/>
                                                                    <w:bottom w:val="none" w:sz="0" w:space="0" w:color="auto"/>
                                                                    <w:right w:val="none" w:sz="0" w:space="0" w:color="auto"/>
                                                                  </w:divBdr>
                                                                  <w:divsChild>
                                                                    <w:div w:id="1030959646">
                                                                      <w:marLeft w:val="300"/>
                                                                      <w:marRight w:val="0"/>
                                                                      <w:marTop w:val="75"/>
                                                                      <w:marBottom w:val="0"/>
                                                                      <w:divBdr>
                                                                        <w:top w:val="none" w:sz="0" w:space="0" w:color="auto"/>
                                                                        <w:left w:val="none" w:sz="0" w:space="0" w:color="auto"/>
                                                                        <w:bottom w:val="none" w:sz="0" w:space="0" w:color="auto"/>
                                                                        <w:right w:val="none" w:sz="0" w:space="0" w:color="auto"/>
                                                                      </w:divBdr>
                                                                    </w:div>
                                                                    <w:div w:id="181168855">
                                                                      <w:marLeft w:val="300"/>
                                                                      <w:marRight w:val="0"/>
                                                                      <w:marTop w:val="75"/>
                                                                      <w:marBottom w:val="0"/>
                                                                      <w:divBdr>
                                                                        <w:top w:val="none" w:sz="0" w:space="0" w:color="auto"/>
                                                                        <w:left w:val="none" w:sz="0" w:space="0" w:color="auto"/>
                                                                        <w:bottom w:val="none" w:sz="0" w:space="0" w:color="auto"/>
                                                                        <w:right w:val="none" w:sz="0" w:space="0" w:color="auto"/>
                                                                      </w:divBdr>
                                                                      <w:divsChild>
                                                                        <w:div w:id="781804648">
                                                                          <w:marLeft w:val="750"/>
                                                                          <w:marRight w:val="0"/>
                                                                          <w:marTop w:val="0"/>
                                                                          <w:marBottom w:val="0"/>
                                                                          <w:divBdr>
                                                                            <w:top w:val="none" w:sz="0" w:space="0" w:color="auto"/>
                                                                            <w:left w:val="none" w:sz="0" w:space="0" w:color="auto"/>
                                                                            <w:bottom w:val="none" w:sz="0" w:space="0" w:color="auto"/>
                                                                            <w:right w:val="none" w:sz="0" w:space="0" w:color="auto"/>
                                                                          </w:divBdr>
                                                                        </w:div>
                                                                        <w:div w:id="212232953">
                                                                          <w:marLeft w:val="750"/>
                                                                          <w:marRight w:val="0"/>
                                                                          <w:marTop w:val="0"/>
                                                                          <w:marBottom w:val="0"/>
                                                                          <w:divBdr>
                                                                            <w:top w:val="none" w:sz="0" w:space="0" w:color="auto"/>
                                                                            <w:left w:val="none" w:sz="0" w:space="0" w:color="auto"/>
                                                                            <w:bottom w:val="none" w:sz="0" w:space="0" w:color="auto"/>
                                                                            <w:right w:val="none" w:sz="0" w:space="0" w:color="auto"/>
                                                                          </w:divBdr>
                                                                        </w:div>
                                                                      </w:divsChild>
                                                                    </w:div>
                                                                    <w:div w:id="982078107">
                                                                      <w:marLeft w:val="300"/>
                                                                      <w:marRight w:val="0"/>
                                                                      <w:marTop w:val="75"/>
                                                                      <w:marBottom w:val="0"/>
                                                                      <w:divBdr>
                                                                        <w:top w:val="none" w:sz="0" w:space="0" w:color="auto"/>
                                                                        <w:left w:val="none" w:sz="0" w:space="0" w:color="auto"/>
                                                                        <w:bottom w:val="none" w:sz="0" w:space="0" w:color="auto"/>
                                                                        <w:right w:val="none" w:sz="0" w:space="0" w:color="auto"/>
                                                                      </w:divBdr>
                                                                      <w:divsChild>
                                                                        <w:div w:id="1657033098">
                                                                          <w:marLeft w:val="750"/>
                                                                          <w:marRight w:val="0"/>
                                                                          <w:marTop w:val="0"/>
                                                                          <w:marBottom w:val="0"/>
                                                                          <w:divBdr>
                                                                            <w:top w:val="none" w:sz="0" w:space="0" w:color="auto"/>
                                                                            <w:left w:val="none" w:sz="0" w:space="0" w:color="auto"/>
                                                                            <w:bottom w:val="none" w:sz="0" w:space="0" w:color="auto"/>
                                                                            <w:right w:val="none" w:sz="0" w:space="0" w:color="auto"/>
                                                                          </w:divBdr>
                                                                        </w:div>
                                                                      </w:divsChild>
                                                                    </w:div>
                                                                    <w:div w:id="1161196746">
                                                                      <w:marLeft w:val="300"/>
                                                                      <w:marRight w:val="0"/>
                                                                      <w:marTop w:val="75"/>
                                                                      <w:marBottom w:val="0"/>
                                                                      <w:divBdr>
                                                                        <w:top w:val="none" w:sz="0" w:space="0" w:color="auto"/>
                                                                        <w:left w:val="none" w:sz="0" w:space="0" w:color="auto"/>
                                                                        <w:bottom w:val="none" w:sz="0" w:space="0" w:color="auto"/>
                                                                        <w:right w:val="none" w:sz="0" w:space="0" w:color="auto"/>
                                                                      </w:divBdr>
                                                                      <w:divsChild>
                                                                        <w:div w:id="937296594">
                                                                          <w:marLeft w:val="750"/>
                                                                          <w:marRight w:val="0"/>
                                                                          <w:marTop w:val="0"/>
                                                                          <w:marBottom w:val="0"/>
                                                                          <w:divBdr>
                                                                            <w:top w:val="none" w:sz="0" w:space="0" w:color="auto"/>
                                                                            <w:left w:val="none" w:sz="0" w:space="0" w:color="auto"/>
                                                                            <w:bottom w:val="none" w:sz="0" w:space="0" w:color="auto"/>
                                                                            <w:right w:val="none" w:sz="0" w:space="0" w:color="auto"/>
                                                                          </w:divBdr>
                                                                        </w:div>
                                                                      </w:divsChild>
                                                                    </w:div>
                                                                    <w:div w:id="1483620425">
                                                                      <w:marLeft w:val="300"/>
                                                                      <w:marRight w:val="0"/>
                                                                      <w:marTop w:val="75"/>
                                                                      <w:marBottom w:val="0"/>
                                                                      <w:divBdr>
                                                                        <w:top w:val="none" w:sz="0" w:space="0" w:color="auto"/>
                                                                        <w:left w:val="none" w:sz="0" w:space="0" w:color="auto"/>
                                                                        <w:bottom w:val="none" w:sz="0" w:space="0" w:color="auto"/>
                                                                        <w:right w:val="none" w:sz="0" w:space="0" w:color="auto"/>
                                                                      </w:divBdr>
                                                                      <w:divsChild>
                                                                        <w:div w:id="604728723">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2048680828">
                                                                  <w:marLeft w:val="0"/>
                                                                  <w:marRight w:val="0"/>
                                                                  <w:marTop w:val="150"/>
                                                                  <w:marBottom w:val="150"/>
                                                                  <w:divBdr>
                                                                    <w:top w:val="none" w:sz="0" w:space="0" w:color="auto"/>
                                                                    <w:left w:val="none" w:sz="0" w:space="0" w:color="auto"/>
                                                                    <w:bottom w:val="none" w:sz="0" w:space="0" w:color="auto"/>
                                                                    <w:right w:val="none" w:sz="0" w:space="0" w:color="auto"/>
                                                                  </w:divBdr>
                                                                  <w:divsChild>
                                                                    <w:div w:id="671377851">
                                                                      <w:marLeft w:val="300"/>
                                                                      <w:marRight w:val="0"/>
                                                                      <w:marTop w:val="75"/>
                                                                      <w:marBottom w:val="0"/>
                                                                      <w:divBdr>
                                                                        <w:top w:val="none" w:sz="0" w:space="0" w:color="auto"/>
                                                                        <w:left w:val="none" w:sz="0" w:space="0" w:color="auto"/>
                                                                        <w:bottom w:val="none" w:sz="0" w:space="0" w:color="auto"/>
                                                                        <w:right w:val="none" w:sz="0" w:space="0" w:color="auto"/>
                                                                      </w:divBdr>
                                                                      <w:divsChild>
                                                                        <w:div w:id="408499895">
                                                                          <w:marLeft w:val="750"/>
                                                                          <w:marRight w:val="0"/>
                                                                          <w:marTop w:val="0"/>
                                                                          <w:marBottom w:val="0"/>
                                                                          <w:divBdr>
                                                                            <w:top w:val="none" w:sz="0" w:space="0" w:color="auto"/>
                                                                            <w:left w:val="none" w:sz="0" w:space="0" w:color="auto"/>
                                                                            <w:bottom w:val="none" w:sz="0" w:space="0" w:color="auto"/>
                                                                            <w:right w:val="none" w:sz="0" w:space="0" w:color="auto"/>
                                                                          </w:divBdr>
                                                                        </w:div>
                                                                      </w:divsChild>
                                                                    </w:div>
                                                                    <w:div w:id="1601714670">
                                                                      <w:marLeft w:val="300"/>
                                                                      <w:marRight w:val="0"/>
                                                                      <w:marTop w:val="75"/>
                                                                      <w:marBottom w:val="0"/>
                                                                      <w:divBdr>
                                                                        <w:top w:val="none" w:sz="0" w:space="0" w:color="auto"/>
                                                                        <w:left w:val="none" w:sz="0" w:space="0" w:color="auto"/>
                                                                        <w:bottom w:val="none" w:sz="0" w:space="0" w:color="auto"/>
                                                                        <w:right w:val="none" w:sz="0" w:space="0" w:color="auto"/>
                                                                      </w:divBdr>
                                                                      <w:divsChild>
                                                                        <w:div w:id="1154837981">
                                                                          <w:marLeft w:val="750"/>
                                                                          <w:marRight w:val="0"/>
                                                                          <w:marTop w:val="0"/>
                                                                          <w:marBottom w:val="0"/>
                                                                          <w:divBdr>
                                                                            <w:top w:val="none" w:sz="0" w:space="0" w:color="auto"/>
                                                                            <w:left w:val="none" w:sz="0" w:space="0" w:color="auto"/>
                                                                            <w:bottom w:val="none" w:sz="0" w:space="0" w:color="auto"/>
                                                                            <w:right w:val="none" w:sz="0" w:space="0" w:color="auto"/>
                                                                          </w:divBdr>
                                                                        </w:div>
                                                                      </w:divsChild>
                                                                    </w:div>
                                                                  </w:divsChild>
                                                                </w:div>
                                                                <w:div w:id="48501295">
                                                                  <w:marLeft w:val="0"/>
                                                                  <w:marRight w:val="0"/>
                                                                  <w:marTop w:val="150"/>
                                                                  <w:marBottom w:val="150"/>
                                                                  <w:divBdr>
                                                                    <w:top w:val="none" w:sz="0" w:space="0" w:color="auto"/>
                                                                    <w:left w:val="none" w:sz="0" w:space="0" w:color="auto"/>
                                                                    <w:bottom w:val="none" w:sz="0" w:space="0" w:color="auto"/>
                                                                    <w:right w:val="none" w:sz="0" w:space="0" w:color="auto"/>
                                                                  </w:divBdr>
                                                                  <w:divsChild>
                                                                    <w:div w:id="941768285">
                                                                      <w:marLeft w:val="300"/>
                                                                      <w:marRight w:val="0"/>
                                                                      <w:marTop w:val="75"/>
                                                                      <w:marBottom w:val="0"/>
                                                                      <w:divBdr>
                                                                        <w:top w:val="none" w:sz="0" w:space="0" w:color="auto"/>
                                                                        <w:left w:val="none" w:sz="0" w:space="0" w:color="auto"/>
                                                                        <w:bottom w:val="none" w:sz="0" w:space="0" w:color="auto"/>
                                                                        <w:right w:val="none" w:sz="0" w:space="0" w:color="auto"/>
                                                                      </w:divBdr>
                                                                    </w:div>
                                                                    <w:div w:id="1893039169">
                                                                      <w:marLeft w:val="300"/>
                                                                      <w:marRight w:val="0"/>
                                                                      <w:marTop w:val="75"/>
                                                                      <w:marBottom w:val="0"/>
                                                                      <w:divBdr>
                                                                        <w:top w:val="none" w:sz="0" w:space="0" w:color="auto"/>
                                                                        <w:left w:val="none" w:sz="0" w:space="0" w:color="auto"/>
                                                                        <w:bottom w:val="none" w:sz="0" w:space="0" w:color="auto"/>
                                                                        <w:right w:val="none" w:sz="0" w:space="0" w:color="auto"/>
                                                                      </w:divBdr>
                                                                      <w:divsChild>
                                                                        <w:div w:id="285355399">
                                                                          <w:marLeft w:val="750"/>
                                                                          <w:marRight w:val="0"/>
                                                                          <w:marTop w:val="0"/>
                                                                          <w:marBottom w:val="0"/>
                                                                          <w:divBdr>
                                                                            <w:top w:val="none" w:sz="0" w:space="0" w:color="auto"/>
                                                                            <w:left w:val="none" w:sz="0" w:space="0" w:color="auto"/>
                                                                            <w:bottom w:val="none" w:sz="0" w:space="0" w:color="auto"/>
                                                                            <w:right w:val="none" w:sz="0" w:space="0" w:color="auto"/>
                                                                          </w:divBdr>
                                                                        </w:div>
                                                                        <w:div w:id="825822971">
                                                                          <w:marLeft w:val="750"/>
                                                                          <w:marRight w:val="0"/>
                                                                          <w:marTop w:val="0"/>
                                                                          <w:marBottom w:val="0"/>
                                                                          <w:divBdr>
                                                                            <w:top w:val="none" w:sz="0" w:space="0" w:color="auto"/>
                                                                            <w:left w:val="none" w:sz="0" w:space="0" w:color="auto"/>
                                                                            <w:bottom w:val="none" w:sz="0" w:space="0" w:color="auto"/>
                                                                            <w:right w:val="none" w:sz="0" w:space="0" w:color="auto"/>
                                                                          </w:divBdr>
                                                                        </w:div>
                                                                        <w:div w:id="1264653609">
                                                                          <w:marLeft w:val="750"/>
                                                                          <w:marRight w:val="0"/>
                                                                          <w:marTop w:val="0"/>
                                                                          <w:marBottom w:val="0"/>
                                                                          <w:divBdr>
                                                                            <w:top w:val="none" w:sz="0" w:space="0" w:color="auto"/>
                                                                            <w:left w:val="none" w:sz="0" w:space="0" w:color="auto"/>
                                                                            <w:bottom w:val="none" w:sz="0" w:space="0" w:color="auto"/>
                                                                            <w:right w:val="none" w:sz="0" w:space="0" w:color="auto"/>
                                                                          </w:divBdr>
                                                                        </w:div>
                                                                        <w:div w:id="1672563571">
                                                                          <w:marLeft w:val="750"/>
                                                                          <w:marRight w:val="0"/>
                                                                          <w:marTop w:val="0"/>
                                                                          <w:marBottom w:val="0"/>
                                                                          <w:divBdr>
                                                                            <w:top w:val="none" w:sz="0" w:space="0" w:color="auto"/>
                                                                            <w:left w:val="none" w:sz="0" w:space="0" w:color="auto"/>
                                                                            <w:bottom w:val="none" w:sz="0" w:space="0" w:color="auto"/>
                                                                            <w:right w:val="none" w:sz="0" w:space="0" w:color="auto"/>
                                                                          </w:divBdr>
                                                                        </w:div>
                                                                        <w:div w:id="166216251">
                                                                          <w:marLeft w:val="750"/>
                                                                          <w:marRight w:val="0"/>
                                                                          <w:marTop w:val="0"/>
                                                                          <w:marBottom w:val="0"/>
                                                                          <w:divBdr>
                                                                            <w:top w:val="none" w:sz="0" w:space="0" w:color="auto"/>
                                                                            <w:left w:val="none" w:sz="0" w:space="0" w:color="auto"/>
                                                                            <w:bottom w:val="none" w:sz="0" w:space="0" w:color="auto"/>
                                                                            <w:right w:val="none" w:sz="0" w:space="0" w:color="auto"/>
                                                                          </w:divBdr>
                                                                        </w:div>
                                                                        <w:div w:id="2145266894">
                                                                          <w:marLeft w:val="750"/>
                                                                          <w:marRight w:val="0"/>
                                                                          <w:marTop w:val="0"/>
                                                                          <w:marBottom w:val="0"/>
                                                                          <w:divBdr>
                                                                            <w:top w:val="none" w:sz="0" w:space="0" w:color="auto"/>
                                                                            <w:left w:val="none" w:sz="0" w:space="0" w:color="auto"/>
                                                                            <w:bottom w:val="none" w:sz="0" w:space="0" w:color="auto"/>
                                                                            <w:right w:val="none" w:sz="0" w:space="0" w:color="auto"/>
                                                                          </w:divBdr>
                                                                        </w:div>
                                                                        <w:div w:id="1707296378">
                                                                          <w:marLeft w:val="750"/>
                                                                          <w:marRight w:val="0"/>
                                                                          <w:marTop w:val="0"/>
                                                                          <w:marBottom w:val="0"/>
                                                                          <w:divBdr>
                                                                            <w:top w:val="none" w:sz="0" w:space="0" w:color="auto"/>
                                                                            <w:left w:val="none" w:sz="0" w:space="0" w:color="auto"/>
                                                                            <w:bottom w:val="none" w:sz="0" w:space="0" w:color="auto"/>
                                                                            <w:right w:val="none" w:sz="0" w:space="0" w:color="auto"/>
                                                                          </w:divBdr>
                                                                        </w:div>
                                                                        <w:div w:id="1088959277">
                                                                          <w:marLeft w:val="750"/>
                                                                          <w:marRight w:val="0"/>
                                                                          <w:marTop w:val="0"/>
                                                                          <w:marBottom w:val="0"/>
                                                                          <w:divBdr>
                                                                            <w:top w:val="none" w:sz="0" w:space="0" w:color="auto"/>
                                                                            <w:left w:val="none" w:sz="0" w:space="0" w:color="auto"/>
                                                                            <w:bottom w:val="none" w:sz="0" w:space="0" w:color="auto"/>
                                                                            <w:right w:val="none" w:sz="0" w:space="0" w:color="auto"/>
                                                                          </w:divBdr>
                                                                        </w:div>
                                                                        <w:div w:id="1321495568">
                                                                          <w:marLeft w:val="750"/>
                                                                          <w:marRight w:val="0"/>
                                                                          <w:marTop w:val="0"/>
                                                                          <w:marBottom w:val="0"/>
                                                                          <w:divBdr>
                                                                            <w:top w:val="none" w:sz="0" w:space="0" w:color="auto"/>
                                                                            <w:left w:val="none" w:sz="0" w:space="0" w:color="auto"/>
                                                                            <w:bottom w:val="none" w:sz="0" w:space="0" w:color="auto"/>
                                                                            <w:right w:val="none" w:sz="0" w:space="0" w:color="auto"/>
                                                                          </w:divBdr>
                                                                        </w:div>
                                                                        <w:div w:id="1024020953">
                                                                          <w:marLeft w:val="750"/>
                                                                          <w:marRight w:val="0"/>
                                                                          <w:marTop w:val="0"/>
                                                                          <w:marBottom w:val="0"/>
                                                                          <w:divBdr>
                                                                            <w:top w:val="none" w:sz="0" w:space="0" w:color="auto"/>
                                                                            <w:left w:val="none" w:sz="0" w:space="0" w:color="auto"/>
                                                                            <w:bottom w:val="none" w:sz="0" w:space="0" w:color="auto"/>
                                                                            <w:right w:val="none" w:sz="0" w:space="0" w:color="auto"/>
                                                                          </w:divBdr>
                                                                        </w:div>
                                                                        <w:div w:id="573976804">
                                                                          <w:marLeft w:val="750"/>
                                                                          <w:marRight w:val="0"/>
                                                                          <w:marTop w:val="0"/>
                                                                          <w:marBottom w:val="0"/>
                                                                          <w:divBdr>
                                                                            <w:top w:val="none" w:sz="0" w:space="0" w:color="auto"/>
                                                                            <w:left w:val="none" w:sz="0" w:space="0" w:color="auto"/>
                                                                            <w:bottom w:val="none" w:sz="0" w:space="0" w:color="auto"/>
                                                                            <w:right w:val="none" w:sz="0" w:space="0" w:color="auto"/>
                                                                          </w:divBdr>
                                                                        </w:div>
                                                                        <w:div w:id="533081736">
                                                                          <w:marLeft w:val="750"/>
                                                                          <w:marRight w:val="0"/>
                                                                          <w:marTop w:val="0"/>
                                                                          <w:marBottom w:val="0"/>
                                                                          <w:divBdr>
                                                                            <w:top w:val="none" w:sz="0" w:space="0" w:color="auto"/>
                                                                            <w:left w:val="none" w:sz="0" w:space="0" w:color="auto"/>
                                                                            <w:bottom w:val="none" w:sz="0" w:space="0" w:color="auto"/>
                                                                            <w:right w:val="none" w:sz="0" w:space="0" w:color="auto"/>
                                                                          </w:divBdr>
                                                                        </w:div>
                                                                        <w:div w:id="525365655">
                                                                          <w:marLeft w:val="750"/>
                                                                          <w:marRight w:val="0"/>
                                                                          <w:marTop w:val="0"/>
                                                                          <w:marBottom w:val="0"/>
                                                                          <w:divBdr>
                                                                            <w:top w:val="none" w:sz="0" w:space="0" w:color="auto"/>
                                                                            <w:left w:val="none" w:sz="0" w:space="0" w:color="auto"/>
                                                                            <w:bottom w:val="none" w:sz="0" w:space="0" w:color="auto"/>
                                                                            <w:right w:val="none" w:sz="0" w:space="0" w:color="auto"/>
                                                                          </w:divBdr>
                                                                        </w:div>
                                                                        <w:div w:id="1596132394">
                                                                          <w:marLeft w:val="750"/>
                                                                          <w:marRight w:val="0"/>
                                                                          <w:marTop w:val="0"/>
                                                                          <w:marBottom w:val="0"/>
                                                                          <w:divBdr>
                                                                            <w:top w:val="none" w:sz="0" w:space="0" w:color="auto"/>
                                                                            <w:left w:val="none" w:sz="0" w:space="0" w:color="auto"/>
                                                                            <w:bottom w:val="none" w:sz="0" w:space="0" w:color="auto"/>
                                                                            <w:right w:val="none" w:sz="0" w:space="0" w:color="auto"/>
                                                                          </w:divBdr>
                                                                        </w:div>
                                                                        <w:div w:id="769202127">
                                                                          <w:marLeft w:val="750"/>
                                                                          <w:marRight w:val="0"/>
                                                                          <w:marTop w:val="0"/>
                                                                          <w:marBottom w:val="0"/>
                                                                          <w:divBdr>
                                                                            <w:top w:val="none" w:sz="0" w:space="0" w:color="auto"/>
                                                                            <w:left w:val="none" w:sz="0" w:space="0" w:color="auto"/>
                                                                            <w:bottom w:val="none" w:sz="0" w:space="0" w:color="auto"/>
                                                                            <w:right w:val="none" w:sz="0" w:space="0" w:color="auto"/>
                                                                          </w:divBdr>
                                                                        </w:div>
                                                                        <w:div w:id="2138454125">
                                                                          <w:marLeft w:val="750"/>
                                                                          <w:marRight w:val="0"/>
                                                                          <w:marTop w:val="0"/>
                                                                          <w:marBottom w:val="0"/>
                                                                          <w:divBdr>
                                                                            <w:top w:val="none" w:sz="0" w:space="0" w:color="auto"/>
                                                                            <w:left w:val="none" w:sz="0" w:space="0" w:color="auto"/>
                                                                            <w:bottom w:val="none" w:sz="0" w:space="0" w:color="auto"/>
                                                                            <w:right w:val="none" w:sz="0" w:space="0" w:color="auto"/>
                                                                          </w:divBdr>
                                                                        </w:div>
                                                                        <w:div w:id="876314231">
                                                                          <w:marLeft w:val="750"/>
                                                                          <w:marRight w:val="0"/>
                                                                          <w:marTop w:val="0"/>
                                                                          <w:marBottom w:val="0"/>
                                                                          <w:divBdr>
                                                                            <w:top w:val="none" w:sz="0" w:space="0" w:color="auto"/>
                                                                            <w:left w:val="none" w:sz="0" w:space="0" w:color="auto"/>
                                                                            <w:bottom w:val="none" w:sz="0" w:space="0" w:color="auto"/>
                                                                            <w:right w:val="none" w:sz="0" w:space="0" w:color="auto"/>
                                                                          </w:divBdr>
                                                                        </w:div>
                                                                        <w:div w:id="969630422">
                                                                          <w:marLeft w:val="750"/>
                                                                          <w:marRight w:val="0"/>
                                                                          <w:marTop w:val="0"/>
                                                                          <w:marBottom w:val="0"/>
                                                                          <w:divBdr>
                                                                            <w:top w:val="none" w:sz="0" w:space="0" w:color="auto"/>
                                                                            <w:left w:val="none" w:sz="0" w:space="0" w:color="auto"/>
                                                                            <w:bottom w:val="none" w:sz="0" w:space="0" w:color="auto"/>
                                                                            <w:right w:val="none" w:sz="0" w:space="0" w:color="auto"/>
                                                                          </w:divBdr>
                                                                        </w:div>
                                                                        <w:div w:id="1468890644">
                                                                          <w:marLeft w:val="750"/>
                                                                          <w:marRight w:val="0"/>
                                                                          <w:marTop w:val="0"/>
                                                                          <w:marBottom w:val="0"/>
                                                                          <w:divBdr>
                                                                            <w:top w:val="none" w:sz="0" w:space="0" w:color="auto"/>
                                                                            <w:left w:val="none" w:sz="0" w:space="0" w:color="auto"/>
                                                                            <w:bottom w:val="none" w:sz="0" w:space="0" w:color="auto"/>
                                                                            <w:right w:val="none" w:sz="0" w:space="0" w:color="auto"/>
                                                                          </w:divBdr>
                                                                        </w:div>
                                                                        <w:div w:id="2080520692">
                                                                          <w:marLeft w:val="750"/>
                                                                          <w:marRight w:val="0"/>
                                                                          <w:marTop w:val="0"/>
                                                                          <w:marBottom w:val="0"/>
                                                                          <w:divBdr>
                                                                            <w:top w:val="none" w:sz="0" w:space="0" w:color="auto"/>
                                                                            <w:left w:val="none" w:sz="0" w:space="0" w:color="auto"/>
                                                                            <w:bottom w:val="none" w:sz="0" w:space="0" w:color="auto"/>
                                                                            <w:right w:val="none" w:sz="0" w:space="0" w:color="auto"/>
                                                                          </w:divBdr>
                                                                        </w:div>
                                                                        <w:div w:id="1622417125">
                                                                          <w:marLeft w:val="750"/>
                                                                          <w:marRight w:val="0"/>
                                                                          <w:marTop w:val="0"/>
                                                                          <w:marBottom w:val="0"/>
                                                                          <w:divBdr>
                                                                            <w:top w:val="none" w:sz="0" w:space="0" w:color="auto"/>
                                                                            <w:left w:val="none" w:sz="0" w:space="0" w:color="auto"/>
                                                                            <w:bottom w:val="none" w:sz="0" w:space="0" w:color="auto"/>
                                                                            <w:right w:val="none" w:sz="0" w:space="0" w:color="auto"/>
                                                                          </w:divBdr>
                                                                        </w:div>
                                                                        <w:div w:id="1395742306">
                                                                          <w:marLeft w:val="750"/>
                                                                          <w:marRight w:val="0"/>
                                                                          <w:marTop w:val="0"/>
                                                                          <w:marBottom w:val="0"/>
                                                                          <w:divBdr>
                                                                            <w:top w:val="none" w:sz="0" w:space="0" w:color="auto"/>
                                                                            <w:left w:val="none" w:sz="0" w:space="0" w:color="auto"/>
                                                                            <w:bottom w:val="none" w:sz="0" w:space="0" w:color="auto"/>
                                                                            <w:right w:val="none" w:sz="0" w:space="0" w:color="auto"/>
                                                                          </w:divBdr>
                                                                        </w:div>
                                                                        <w:div w:id="2114091089">
                                                                          <w:marLeft w:val="750"/>
                                                                          <w:marRight w:val="0"/>
                                                                          <w:marTop w:val="0"/>
                                                                          <w:marBottom w:val="0"/>
                                                                          <w:divBdr>
                                                                            <w:top w:val="none" w:sz="0" w:space="0" w:color="auto"/>
                                                                            <w:left w:val="none" w:sz="0" w:space="0" w:color="auto"/>
                                                                            <w:bottom w:val="none" w:sz="0" w:space="0" w:color="auto"/>
                                                                            <w:right w:val="none" w:sz="0" w:space="0" w:color="auto"/>
                                                                          </w:divBdr>
                                                                        </w:div>
                                                                        <w:div w:id="1834644610">
                                                                          <w:marLeft w:val="750"/>
                                                                          <w:marRight w:val="0"/>
                                                                          <w:marTop w:val="0"/>
                                                                          <w:marBottom w:val="0"/>
                                                                          <w:divBdr>
                                                                            <w:top w:val="none" w:sz="0" w:space="0" w:color="auto"/>
                                                                            <w:left w:val="none" w:sz="0" w:space="0" w:color="auto"/>
                                                                            <w:bottom w:val="none" w:sz="0" w:space="0" w:color="auto"/>
                                                                            <w:right w:val="none" w:sz="0" w:space="0" w:color="auto"/>
                                                                          </w:divBdr>
                                                                        </w:div>
                                                                        <w:div w:id="1386946321">
                                                                          <w:marLeft w:val="750"/>
                                                                          <w:marRight w:val="0"/>
                                                                          <w:marTop w:val="0"/>
                                                                          <w:marBottom w:val="0"/>
                                                                          <w:divBdr>
                                                                            <w:top w:val="none" w:sz="0" w:space="0" w:color="auto"/>
                                                                            <w:left w:val="none" w:sz="0" w:space="0" w:color="auto"/>
                                                                            <w:bottom w:val="none" w:sz="0" w:space="0" w:color="auto"/>
                                                                            <w:right w:val="none" w:sz="0" w:space="0" w:color="auto"/>
                                                                          </w:divBdr>
                                                                        </w:div>
                                                                        <w:div w:id="1674915440">
                                                                          <w:marLeft w:val="750"/>
                                                                          <w:marRight w:val="0"/>
                                                                          <w:marTop w:val="0"/>
                                                                          <w:marBottom w:val="0"/>
                                                                          <w:divBdr>
                                                                            <w:top w:val="none" w:sz="0" w:space="0" w:color="auto"/>
                                                                            <w:left w:val="none" w:sz="0" w:space="0" w:color="auto"/>
                                                                            <w:bottom w:val="none" w:sz="0" w:space="0" w:color="auto"/>
                                                                            <w:right w:val="none" w:sz="0" w:space="0" w:color="auto"/>
                                                                          </w:divBdr>
                                                                        </w:div>
                                                                        <w:div w:id="101850756">
                                                                          <w:marLeft w:val="750"/>
                                                                          <w:marRight w:val="0"/>
                                                                          <w:marTop w:val="0"/>
                                                                          <w:marBottom w:val="0"/>
                                                                          <w:divBdr>
                                                                            <w:top w:val="none" w:sz="0" w:space="0" w:color="auto"/>
                                                                            <w:left w:val="none" w:sz="0" w:space="0" w:color="auto"/>
                                                                            <w:bottom w:val="none" w:sz="0" w:space="0" w:color="auto"/>
                                                                            <w:right w:val="none" w:sz="0" w:space="0" w:color="auto"/>
                                                                          </w:divBdr>
                                                                        </w:div>
                                                                        <w:div w:id="1097947668">
                                                                          <w:marLeft w:val="750"/>
                                                                          <w:marRight w:val="0"/>
                                                                          <w:marTop w:val="0"/>
                                                                          <w:marBottom w:val="0"/>
                                                                          <w:divBdr>
                                                                            <w:top w:val="none" w:sz="0" w:space="0" w:color="auto"/>
                                                                            <w:left w:val="none" w:sz="0" w:space="0" w:color="auto"/>
                                                                            <w:bottom w:val="none" w:sz="0" w:space="0" w:color="auto"/>
                                                                            <w:right w:val="none" w:sz="0" w:space="0" w:color="auto"/>
                                                                          </w:divBdr>
                                                                        </w:div>
                                                                        <w:div w:id="1261908446">
                                                                          <w:marLeft w:val="750"/>
                                                                          <w:marRight w:val="0"/>
                                                                          <w:marTop w:val="0"/>
                                                                          <w:marBottom w:val="0"/>
                                                                          <w:divBdr>
                                                                            <w:top w:val="none" w:sz="0" w:space="0" w:color="auto"/>
                                                                            <w:left w:val="none" w:sz="0" w:space="0" w:color="auto"/>
                                                                            <w:bottom w:val="none" w:sz="0" w:space="0" w:color="auto"/>
                                                                            <w:right w:val="none" w:sz="0" w:space="0" w:color="auto"/>
                                                                          </w:divBdr>
                                                                        </w:div>
                                                                        <w:div w:id="786045512">
                                                                          <w:marLeft w:val="750"/>
                                                                          <w:marRight w:val="0"/>
                                                                          <w:marTop w:val="0"/>
                                                                          <w:marBottom w:val="0"/>
                                                                          <w:divBdr>
                                                                            <w:top w:val="none" w:sz="0" w:space="0" w:color="auto"/>
                                                                            <w:left w:val="none" w:sz="0" w:space="0" w:color="auto"/>
                                                                            <w:bottom w:val="none" w:sz="0" w:space="0" w:color="auto"/>
                                                                            <w:right w:val="none" w:sz="0" w:space="0" w:color="auto"/>
                                                                          </w:divBdr>
                                                                        </w:div>
                                                                        <w:div w:id="1374965557">
                                                                          <w:marLeft w:val="750"/>
                                                                          <w:marRight w:val="0"/>
                                                                          <w:marTop w:val="0"/>
                                                                          <w:marBottom w:val="0"/>
                                                                          <w:divBdr>
                                                                            <w:top w:val="none" w:sz="0" w:space="0" w:color="auto"/>
                                                                            <w:left w:val="none" w:sz="0" w:space="0" w:color="auto"/>
                                                                            <w:bottom w:val="none" w:sz="0" w:space="0" w:color="auto"/>
                                                                            <w:right w:val="none" w:sz="0" w:space="0" w:color="auto"/>
                                                                          </w:divBdr>
                                                                        </w:div>
                                                                        <w:div w:id="1061293352">
                                                                          <w:marLeft w:val="750"/>
                                                                          <w:marRight w:val="0"/>
                                                                          <w:marTop w:val="0"/>
                                                                          <w:marBottom w:val="0"/>
                                                                          <w:divBdr>
                                                                            <w:top w:val="none" w:sz="0" w:space="0" w:color="auto"/>
                                                                            <w:left w:val="none" w:sz="0" w:space="0" w:color="auto"/>
                                                                            <w:bottom w:val="none" w:sz="0" w:space="0" w:color="auto"/>
                                                                            <w:right w:val="none" w:sz="0" w:space="0" w:color="auto"/>
                                                                          </w:divBdr>
                                                                        </w:div>
                                                                        <w:div w:id="1069767953">
                                                                          <w:marLeft w:val="750"/>
                                                                          <w:marRight w:val="0"/>
                                                                          <w:marTop w:val="0"/>
                                                                          <w:marBottom w:val="0"/>
                                                                          <w:divBdr>
                                                                            <w:top w:val="none" w:sz="0" w:space="0" w:color="auto"/>
                                                                            <w:left w:val="none" w:sz="0" w:space="0" w:color="auto"/>
                                                                            <w:bottom w:val="none" w:sz="0" w:space="0" w:color="auto"/>
                                                                            <w:right w:val="none" w:sz="0" w:space="0" w:color="auto"/>
                                                                          </w:divBdr>
                                                                        </w:div>
                                                                        <w:div w:id="131601355">
                                                                          <w:marLeft w:val="750"/>
                                                                          <w:marRight w:val="0"/>
                                                                          <w:marTop w:val="0"/>
                                                                          <w:marBottom w:val="0"/>
                                                                          <w:divBdr>
                                                                            <w:top w:val="none" w:sz="0" w:space="0" w:color="auto"/>
                                                                            <w:left w:val="none" w:sz="0" w:space="0" w:color="auto"/>
                                                                            <w:bottom w:val="none" w:sz="0" w:space="0" w:color="auto"/>
                                                                            <w:right w:val="none" w:sz="0" w:space="0" w:color="auto"/>
                                                                          </w:divBdr>
                                                                        </w:div>
                                                                        <w:div w:id="1316300018">
                                                                          <w:marLeft w:val="750"/>
                                                                          <w:marRight w:val="0"/>
                                                                          <w:marTop w:val="0"/>
                                                                          <w:marBottom w:val="0"/>
                                                                          <w:divBdr>
                                                                            <w:top w:val="none" w:sz="0" w:space="0" w:color="auto"/>
                                                                            <w:left w:val="none" w:sz="0" w:space="0" w:color="auto"/>
                                                                            <w:bottom w:val="none" w:sz="0" w:space="0" w:color="auto"/>
                                                                            <w:right w:val="none" w:sz="0" w:space="0" w:color="auto"/>
                                                                          </w:divBdr>
                                                                        </w:div>
                                                                        <w:div w:id="1733191562">
                                                                          <w:marLeft w:val="750"/>
                                                                          <w:marRight w:val="0"/>
                                                                          <w:marTop w:val="0"/>
                                                                          <w:marBottom w:val="0"/>
                                                                          <w:divBdr>
                                                                            <w:top w:val="none" w:sz="0" w:space="0" w:color="auto"/>
                                                                            <w:left w:val="none" w:sz="0" w:space="0" w:color="auto"/>
                                                                            <w:bottom w:val="none" w:sz="0" w:space="0" w:color="auto"/>
                                                                            <w:right w:val="none" w:sz="0" w:space="0" w:color="auto"/>
                                                                          </w:divBdr>
                                                                        </w:div>
                                                                        <w:div w:id="1275989279">
                                                                          <w:marLeft w:val="750"/>
                                                                          <w:marRight w:val="0"/>
                                                                          <w:marTop w:val="0"/>
                                                                          <w:marBottom w:val="0"/>
                                                                          <w:divBdr>
                                                                            <w:top w:val="none" w:sz="0" w:space="0" w:color="auto"/>
                                                                            <w:left w:val="none" w:sz="0" w:space="0" w:color="auto"/>
                                                                            <w:bottom w:val="none" w:sz="0" w:space="0" w:color="auto"/>
                                                                            <w:right w:val="none" w:sz="0" w:space="0" w:color="auto"/>
                                                                          </w:divBdr>
                                                                        </w:div>
                                                                        <w:div w:id="1511942597">
                                                                          <w:marLeft w:val="750"/>
                                                                          <w:marRight w:val="0"/>
                                                                          <w:marTop w:val="0"/>
                                                                          <w:marBottom w:val="0"/>
                                                                          <w:divBdr>
                                                                            <w:top w:val="none" w:sz="0" w:space="0" w:color="auto"/>
                                                                            <w:left w:val="none" w:sz="0" w:space="0" w:color="auto"/>
                                                                            <w:bottom w:val="none" w:sz="0" w:space="0" w:color="auto"/>
                                                                            <w:right w:val="none" w:sz="0" w:space="0" w:color="auto"/>
                                                                          </w:divBdr>
                                                                        </w:div>
                                                                        <w:div w:id="1615089377">
                                                                          <w:marLeft w:val="750"/>
                                                                          <w:marRight w:val="0"/>
                                                                          <w:marTop w:val="0"/>
                                                                          <w:marBottom w:val="0"/>
                                                                          <w:divBdr>
                                                                            <w:top w:val="none" w:sz="0" w:space="0" w:color="auto"/>
                                                                            <w:left w:val="none" w:sz="0" w:space="0" w:color="auto"/>
                                                                            <w:bottom w:val="none" w:sz="0" w:space="0" w:color="auto"/>
                                                                            <w:right w:val="none" w:sz="0" w:space="0" w:color="auto"/>
                                                                          </w:divBdr>
                                                                        </w:div>
                                                                        <w:div w:id="470365417">
                                                                          <w:marLeft w:val="750"/>
                                                                          <w:marRight w:val="0"/>
                                                                          <w:marTop w:val="0"/>
                                                                          <w:marBottom w:val="0"/>
                                                                          <w:divBdr>
                                                                            <w:top w:val="none" w:sz="0" w:space="0" w:color="auto"/>
                                                                            <w:left w:val="none" w:sz="0" w:space="0" w:color="auto"/>
                                                                            <w:bottom w:val="none" w:sz="0" w:space="0" w:color="auto"/>
                                                                            <w:right w:val="none" w:sz="0" w:space="0" w:color="auto"/>
                                                                          </w:divBdr>
                                                                        </w:div>
                                                                      </w:divsChild>
                                                                    </w:div>
                                                                    <w:div w:id="154614992">
                                                                      <w:marLeft w:val="30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2.xml"/><Relationship Id="rId13" Type="http://schemas.openxmlformats.org/officeDocument/2006/relationships/control" Target="activeX/activeX5.xml"/><Relationship Id="rId18" Type="http://schemas.openxmlformats.org/officeDocument/2006/relationships/control" Target="activeX/activeX9.xml"/><Relationship Id="rId26" Type="http://schemas.openxmlformats.org/officeDocument/2006/relationships/hyperlink" Target="https://ted.europa.eu/udl?uri=TED:NOTICE:376493-2018:TEXT:PL:HTML" TargetMode="External"/><Relationship Id="rId3" Type="http://schemas.openxmlformats.org/officeDocument/2006/relationships/settings" Target="settings.xml"/><Relationship Id="rId21" Type="http://schemas.openxmlformats.org/officeDocument/2006/relationships/hyperlink" Target="https://ted.europa.eu/TED/notice/udl?uri=TED:NOTICE:386772-2018:TEXT:PL:HTML" TargetMode="External"/><Relationship Id="rId7" Type="http://schemas.openxmlformats.org/officeDocument/2006/relationships/image" Target="media/image2.wmf"/><Relationship Id="rId12" Type="http://schemas.openxmlformats.org/officeDocument/2006/relationships/image" Target="media/image4.wmf"/><Relationship Id="rId17" Type="http://schemas.openxmlformats.org/officeDocument/2006/relationships/control" Target="activeX/activeX8.xml"/><Relationship Id="rId25" Type="http://schemas.openxmlformats.org/officeDocument/2006/relationships/hyperlink" Target="http://www.ihit.waw.pl" TargetMode="External"/><Relationship Id="rId2" Type="http://schemas.openxmlformats.org/officeDocument/2006/relationships/styles" Target="styles.xml"/><Relationship Id="rId16" Type="http://schemas.openxmlformats.org/officeDocument/2006/relationships/image" Target="media/image5.wmf"/><Relationship Id="rId20" Type="http://schemas.openxmlformats.org/officeDocument/2006/relationships/hyperlink" Target="https://ted.europa.eu/TED/notice/udl?uri=TED:NOTICE:386772-2018:TEXT:PL:HTML" TargetMode="Externa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control" Target="activeX/activeX4.xml"/><Relationship Id="rId24" Type="http://schemas.openxmlformats.org/officeDocument/2006/relationships/hyperlink" Target="mailto:zaopat@ihit.waw.pl?subject=TED" TargetMode="External"/><Relationship Id="rId5" Type="http://schemas.openxmlformats.org/officeDocument/2006/relationships/image" Target="media/image1.wmf"/><Relationship Id="rId15" Type="http://schemas.openxmlformats.org/officeDocument/2006/relationships/control" Target="activeX/activeX7.xml"/><Relationship Id="rId23" Type="http://schemas.openxmlformats.org/officeDocument/2006/relationships/hyperlink" Target="https://ted.europa.eu/udl?uri=TED:NOTICE:376493-2018:TEXT:PL:HTML" TargetMode="External"/><Relationship Id="rId28" Type="http://schemas.openxmlformats.org/officeDocument/2006/relationships/theme" Target="theme/theme1.xml"/><Relationship Id="rId10" Type="http://schemas.openxmlformats.org/officeDocument/2006/relationships/control" Target="activeX/activeX3.xml"/><Relationship Id="rId19" Type="http://schemas.openxmlformats.org/officeDocument/2006/relationships/hyperlink" Target="https://ted.europa.eu/TED/notice/udl?uri=TED:NOTICE:386772-2018:TEXT:PL:HTML" TargetMode="Externa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control" Target="activeX/activeX6.xml"/><Relationship Id="rId22" Type="http://schemas.openxmlformats.org/officeDocument/2006/relationships/hyperlink" Target="https://ted.europa.eu/TED/notice/udl?uri=TED:NOTICE:386772-2018:TEXT:PL:HTML" TargetMode="External"/><Relationship Id="rId27" Type="http://schemas.openxmlformats.org/officeDocument/2006/relationships/fontTable" Target="fontTable.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C-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activeX/activeX5.xml><?xml version="1.0" encoding="utf-8"?>
<ax:ocx xmlns:ax="http://schemas.microsoft.com/office/2006/activeX" xmlns:r="http://schemas.openxmlformats.org/officeDocument/2006/relationships" ax:classid="{5512D11C-5CC6-11CF-8D67-00AA00BDCE1D}" ax:persistence="persistStream" r:id="rId1"/>
</file>

<file path=word/activeX/activeX6.xml><?xml version="1.0" encoding="utf-8"?>
<ax:ocx xmlns:ax="http://schemas.microsoft.com/office/2006/activeX" xmlns:r="http://schemas.openxmlformats.org/officeDocument/2006/relationships" ax:classid="{5512D11C-5CC6-11CF-8D67-00AA00BDCE1D}" ax:persistence="persistStream" r:id="rId1"/>
</file>

<file path=word/activeX/activeX7.xml><?xml version="1.0" encoding="utf-8"?>
<ax:ocx xmlns:ax="http://schemas.microsoft.com/office/2006/activeX" xmlns:r="http://schemas.openxmlformats.org/officeDocument/2006/relationships" ax:classid="{5512D11C-5CC6-11CF-8D67-00AA00BDCE1D}" ax:persistence="persistStream" r:id="rId1"/>
</file>

<file path=word/activeX/activeX8.xml><?xml version="1.0" encoding="utf-8"?>
<ax:ocx xmlns:ax="http://schemas.microsoft.com/office/2006/activeX" xmlns:r="http://schemas.openxmlformats.org/officeDocument/2006/relationships" ax:classid="{5512D11C-5CC6-11CF-8D67-00AA00BDCE1D}" ax:persistence="persistStream" r:id="rId1"/>
</file>

<file path=word/activeX/activeX9.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2400</Words>
  <Characters>14405</Characters>
  <Application>Microsoft Office Word</Application>
  <DocSecurity>0</DocSecurity>
  <Lines>120</Lines>
  <Paragraphs>33</Paragraphs>
  <ScaleCrop>false</ScaleCrop>
  <Company>Hewlett-Packard Company</Company>
  <LinksUpToDate>false</LinksUpToDate>
  <CharactersWithSpaces>16772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Truchel Magdalena</dc:creator>
  <cp:keywords/>
  <dc:description/>
  <cp:lastModifiedBy>Truchel Magdalena</cp:lastModifiedBy>
  <cp:revision>1</cp:revision>
  <dcterms:created xsi:type="dcterms:W3CDTF">2018-09-05T08:13:00Z</dcterms:created>
  <dcterms:modified xsi:type="dcterms:W3CDTF">2018-09-05T08:14:00Z</dcterms:modified>
</cp:coreProperties>
</file>