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 xml:space="preserve">11/10/2018    S196    - - Dostawy - Dodatkowe informacje - Procedura otwarta  </w:t>
      </w:r>
    </w:p>
    <w:p w:rsidR="005035F6" w:rsidRPr="005035F6" w:rsidRDefault="005035F6" w:rsidP="005035F6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5" w:anchor="id0-I." w:history="1">
        <w:r w:rsidRPr="005035F6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I.</w:t>
        </w:r>
      </w:hyperlink>
    </w:p>
    <w:p w:rsidR="005035F6" w:rsidRPr="005035F6" w:rsidRDefault="005035F6" w:rsidP="005035F6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6" w:anchor="id1-II." w:history="1">
        <w:r w:rsidRPr="005035F6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II.</w:t>
        </w:r>
      </w:hyperlink>
    </w:p>
    <w:p w:rsidR="005035F6" w:rsidRPr="005035F6" w:rsidRDefault="005035F6" w:rsidP="005035F6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7" w:anchor="id2-VI." w:history="1">
        <w:r w:rsidRPr="005035F6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VI.</w:t>
        </w:r>
      </w:hyperlink>
    </w:p>
    <w:p w:rsidR="005035F6" w:rsidRPr="005035F6" w:rsidRDefault="005035F6" w:rsidP="005035F6">
      <w:pPr>
        <w:numPr>
          <w:ilvl w:val="0"/>
          <w:numId w:val="1"/>
        </w:numPr>
        <w:spacing w:before="100" w:beforeAutospacing="1" w:after="100" w:afterAutospacing="1" w:line="240" w:lineRule="auto"/>
        <w:ind w:left="0" w:right="120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hyperlink r:id="rId8" w:anchor="id3-VII." w:history="1">
        <w:r w:rsidRPr="005035F6">
          <w:rPr>
            <w:rFonts w:ascii="&amp;quot" w:eastAsia="Times New Roman" w:hAnsi="&amp;quot" w:cs="Times New Roman"/>
            <w:color w:val="3366CC"/>
            <w:sz w:val="20"/>
            <w:szCs w:val="20"/>
            <w:lang w:eastAsia="pl-PL"/>
          </w:rPr>
          <w:t>VII.</w:t>
        </w:r>
      </w:hyperlink>
    </w:p>
    <w:p w:rsidR="005035F6" w:rsidRPr="005035F6" w:rsidRDefault="005035F6" w:rsidP="005035F6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Polska-Warszawa: Protezy naczyniowe</w:t>
      </w:r>
    </w:p>
    <w:p w:rsidR="005035F6" w:rsidRPr="005035F6" w:rsidRDefault="005035F6" w:rsidP="005035F6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2018/S 196-443271</w:t>
      </w:r>
    </w:p>
    <w:p w:rsidR="005035F6" w:rsidRPr="005035F6" w:rsidRDefault="005035F6" w:rsidP="005035F6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Sprostowanie</w:t>
      </w:r>
    </w:p>
    <w:p w:rsidR="005035F6" w:rsidRPr="005035F6" w:rsidRDefault="005035F6" w:rsidP="005035F6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Ogłoszenie zmian lub dodatkowych informacji</w:t>
      </w:r>
    </w:p>
    <w:p w:rsidR="005035F6" w:rsidRPr="005035F6" w:rsidRDefault="005035F6" w:rsidP="005035F6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Dostawy</w:t>
      </w:r>
    </w:p>
    <w:p w:rsidR="005035F6" w:rsidRPr="005035F6" w:rsidRDefault="005035F6" w:rsidP="005035F6">
      <w:pPr>
        <w:spacing w:after="150" w:line="240" w:lineRule="auto"/>
        <w:jc w:val="center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 xml:space="preserve">(Suplement do Dziennika Urzędowego Unii Europejskiej, </w:t>
      </w:r>
      <w:hyperlink r:id="rId9" w:history="1">
        <w:r w:rsidRPr="005035F6">
          <w:rPr>
            <w:rFonts w:ascii="&amp;quot" w:eastAsia="Times New Roman" w:hAnsi="&amp;quot" w:cs="Times New Roman"/>
            <w:b/>
            <w:bCs/>
            <w:color w:val="3366CC"/>
            <w:sz w:val="20"/>
            <w:szCs w:val="20"/>
            <w:u w:val="single"/>
            <w:lang w:eastAsia="pl-PL"/>
          </w:rPr>
          <w:t>2018/S 165-376493</w:t>
        </w:r>
      </w:hyperlink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)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</w:pPr>
      <w:proofErr w:type="spellStart"/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Legal</w:t>
      </w:r>
      <w:proofErr w:type="spellEnd"/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 xml:space="preserve"> </w:t>
      </w:r>
      <w:proofErr w:type="spellStart"/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Basis</w:t>
      </w:r>
      <w:proofErr w:type="spellEnd"/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lang w:eastAsia="pl-PL"/>
        </w:rPr>
        <w:t>: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br/>
        <w:t>Dyrektywa 2014/24/UE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Art. 38 ust. 2 ustawy z dn. 29.1.2004 r. Prawo zamówień publicznych (</w:t>
      </w:r>
      <w:proofErr w:type="spellStart"/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t.j</w:t>
      </w:r>
      <w:proofErr w:type="spellEnd"/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 xml:space="preserve">. Dz.U. z 2017 r. poz. 1579 z </w:t>
      </w:r>
      <w:proofErr w:type="spellStart"/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późn</w:t>
      </w:r>
      <w:proofErr w:type="spellEnd"/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. zm.), art. 38 ust. 4 ustawy z dn. 29.1.2004 r. Prawo zamówień publicznych (</w:t>
      </w:r>
      <w:proofErr w:type="spellStart"/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t.j</w:t>
      </w:r>
      <w:proofErr w:type="spellEnd"/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 xml:space="preserve">. Dz.U. z 2017 r. poz. 1579 z </w:t>
      </w:r>
      <w:proofErr w:type="spellStart"/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późn</w:t>
      </w:r>
      <w:proofErr w:type="spellEnd"/>
      <w:r w:rsidRPr="005035F6"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  <w:t>. zm.)</w:t>
      </w:r>
    </w:p>
    <w:p w:rsidR="005035F6" w:rsidRPr="005035F6" w:rsidRDefault="005035F6" w:rsidP="005035F6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I: Instytucja zamawiająca/podmiot zamawiający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I.1)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Nazwa i adresy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Instytut Hematologii i Transfuzjologii</w:t>
      </w: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ul. Indiry Gandhi 14</w:t>
      </w: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Warszawa</w:t>
      </w: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02-776</w:t>
      </w: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Polska</w:t>
      </w: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Osoba do kontaktów: Magdalena Truchel</w:t>
      </w: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Tel.: +48 223496224</w:t>
      </w: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 xml:space="preserve">E-mail: </w:t>
      </w:r>
      <w:hyperlink r:id="rId10" w:history="1">
        <w:r w:rsidRPr="005035F6">
          <w:rPr>
            <w:rFonts w:ascii="&amp;quot" w:eastAsia="Times New Roman" w:hAnsi="&amp;quot" w:cs="Times New Roman"/>
            <w:color w:val="3366CC"/>
            <w:sz w:val="20"/>
            <w:szCs w:val="20"/>
            <w:u w:val="single"/>
            <w:lang w:eastAsia="pl-PL"/>
          </w:rPr>
          <w:t>zaopat@ihit.waw.pl</w:t>
        </w:r>
      </w:hyperlink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Faks: +48 223496223</w:t>
      </w: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br/>
        <w:t>Kod NUTS: PL9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 xml:space="preserve">Adresy internetowe: </w:t>
      </w:r>
    </w:p>
    <w:p w:rsidR="005035F6" w:rsidRPr="005035F6" w:rsidRDefault="005035F6" w:rsidP="005035F6">
      <w:pPr>
        <w:spacing w:after="15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Główny adres: </w:t>
      </w:r>
      <w:hyperlink r:id="rId11" w:tgtFrame="_blank" w:history="1">
        <w:r w:rsidRPr="005035F6">
          <w:rPr>
            <w:rFonts w:ascii="&amp;quot" w:eastAsia="Times New Roman" w:hAnsi="&amp;quot" w:cs="Times New Roman"/>
            <w:color w:val="3366CC"/>
            <w:sz w:val="20"/>
            <w:szCs w:val="20"/>
            <w:u w:val="single"/>
            <w:lang w:eastAsia="pl-PL"/>
          </w:rPr>
          <w:t>www.ihit.waw.pl</w:t>
        </w:r>
      </w:hyperlink>
    </w:p>
    <w:p w:rsidR="005035F6" w:rsidRPr="005035F6" w:rsidRDefault="005035F6" w:rsidP="005035F6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II: Przedmiot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Wielkość lub zakres zamówienia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II.1.1)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Nazwa: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Dostawa łat i protez naczyniowych (zadania 1-2), znak sprawy IHIT/P/47/2018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Numer referencyjny: IHIT/P/47/2018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II.1.2)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Główny kod CPV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FF0000"/>
          <w:sz w:val="20"/>
          <w:szCs w:val="20"/>
          <w:lang w:eastAsia="pl-PL"/>
        </w:rPr>
        <w:t>33184200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II.1.3)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Rodzaj zamówienia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Dostawy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II.1.4)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Krótki opis:</w:t>
      </w:r>
    </w:p>
    <w:p w:rsidR="005035F6" w:rsidRPr="005035F6" w:rsidRDefault="005035F6" w:rsidP="005035F6">
      <w:pPr>
        <w:spacing w:after="15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Dostawa łat i protez naczyniowych (zadania 1-2)</w:t>
      </w:r>
    </w:p>
    <w:p w:rsidR="005035F6" w:rsidRPr="005035F6" w:rsidRDefault="005035F6" w:rsidP="005035F6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VI: Informacje uzupełniające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VI.5)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Data wysłania niniejszego ogłoszenia: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08/10/2018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VI.6)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Numer pierwotnego ogłoszenia</w:t>
      </w:r>
    </w:p>
    <w:p w:rsidR="005035F6" w:rsidRPr="005035F6" w:rsidRDefault="005035F6" w:rsidP="005035F6">
      <w:pPr>
        <w:spacing w:after="15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Numer ogłoszenia w </w:t>
      </w:r>
      <w:proofErr w:type="spellStart"/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Dz.Urz</w:t>
      </w:r>
      <w:proofErr w:type="spellEnd"/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. UE – OJ/S: </w:t>
      </w:r>
      <w:hyperlink r:id="rId12" w:history="1">
        <w:r w:rsidRPr="005035F6">
          <w:rPr>
            <w:rFonts w:ascii="&amp;quot" w:eastAsia="Times New Roman" w:hAnsi="&amp;quot" w:cs="Times New Roman"/>
            <w:color w:val="3366CC"/>
            <w:sz w:val="20"/>
            <w:szCs w:val="20"/>
            <w:u w:val="single"/>
            <w:lang w:eastAsia="pl-PL"/>
          </w:rPr>
          <w:t>2018/S 165-376493</w:t>
        </w:r>
      </w:hyperlink>
    </w:p>
    <w:p w:rsidR="005035F6" w:rsidRPr="005035F6" w:rsidRDefault="005035F6" w:rsidP="005035F6">
      <w:pPr>
        <w:spacing w:after="150" w:line="240" w:lineRule="auto"/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</w:pPr>
      <w:r w:rsidRPr="005035F6">
        <w:rPr>
          <w:rFonts w:ascii="&amp;quot" w:eastAsia="Times New Roman" w:hAnsi="&amp;quot" w:cs="Times New Roman"/>
          <w:b/>
          <w:bCs/>
          <w:color w:val="444444"/>
          <w:sz w:val="20"/>
          <w:szCs w:val="20"/>
          <w:u w:val="single"/>
          <w:lang w:eastAsia="pl-PL"/>
        </w:rPr>
        <w:t>Sekcja VII: Zmiany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VII.1)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 xml:space="preserve">Informacje do zmiany lub dodania 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lastRenderedPageBreak/>
        <w:t>VII.1.2)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Tekst, który należy poprawić w pierwotnym ogłoszeniu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Numer sekcji: IV.2.2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Miejsce, w którym znajduje się tekst do modyfikacji: Termin składania ofert lub wniosków o dopuszczenie do udziału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Zamiast: 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Data: 15/10/2018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Czas lokalny: 09:00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Powinno być: 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Data: 05/11/2018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Czas lokalny: 09:00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Numer sekcji: IV.2.7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Miejsce, w którym znajduje się tekst do modyfikacji: Warunki otwarcia ofert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Zamiast: 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Data: 15/10/2018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Czas lokalny: 10:00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 xml:space="preserve">Powinno być: 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Data: 05/11/2018</w:t>
      </w:r>
    </w:p>
    <w:p w:rsidR="005035F6" w:rsidRPr="005035F6" w:rsidRDefault="005035F6" w:rsidP="005035F6">
      <w:pPr>
        <w:spacing w:after="0" w:line="240" w:lineRule="auto"/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Czas lokalny: 10:00</w:t>
      </w:r>
    </w:p>
    <w:p w:rsidR="005035F6" w:rsidRPr="005035F6" w:rsidRDefault="005035F6" w:rsidP="005035F6">
      <w:pPr>
        <w:spacing w:after="150" w:line="240" w:lineRule="auto"/>
        <w:rPr>
          <w:rFonts w:ascii="&amp;quot" w:eastAsia="Times New Roman" w:hAnsi="&amp;quot" w:cs="Times New Roman"/>
          <w:color w:val="444444"/>
          <w:sz w:val="20"/>
          <w:szCs w:val="20"/>
          <w:lang w:eastAsia="pl-PL"/>
        </w:rPr>
      </w:pPr>
      <w:r w:rsidRPr="005035F6">
        <w:rPr>
          <w:rFonts w:ascii="&amp;quot" w:eastAsia="Times New Roman" w:hAnsi="&amp;quot" w:cs="Times New Roman"/>
          <w:color w:val="000000"/>
          <w:sz w:val="20"/>
          <w:szCs w:val="20"/>
          <w:lang w:eastAsia="pl-PL"/>
        </w:rPr>
        <w:t>VII.2)</w:t>
      </w:r>
      <w:r w:rsidRPr="005035F6">
        <w:rPr>
          <w:rFonts w:ascii="&amp;quot" w:eastAsia="Times New Roman" w:hAnsi="&amp;quot" w:cs="Times New Roman"/>
          <w:b/>
          <w:bCs/>
          <w:color w:val="000000"/>
          <w:sz w:val="20"/>
          <w:szCs w:val="20"/>
          <w:lang w:eastAsia="pl-PL"/>
        </w:rPr>
        <w:t>Inne dodatkowe informacje:</w:t>
      </w:r>
    </w:p>
    <w:p w:rsidR="00E45B37" w:rsidRDefault="00E45B37">
      <w:bookmarkStart w:id="0" w:name="_GoBack"/>
      <w:bookmarkEnd w:id="0"/>
    </w:p>
    <w:sectPr w:rsidR="00E45B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379DD"/>
    <w:multiLevelType w:val="multilevel"/>
    <w:tmpl w:val="AA0C1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5F6"/>
    <w:rsid w:val="005035F6"/>
    <w:rsid w:val="00E4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B07F92-9ED2-4A0D-A15C-124C65D0E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52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0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000033"/>
            <w:right w:val="none" w:sz="0" w:space="0" w:color="auto"/>
          </w:divBdr>
        </w:div>
        <w:div w:id="8693360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202758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909362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423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01043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46355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072769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986698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240880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791206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380763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27140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591720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7776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111056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268272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412329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2262825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44314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66963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79137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95095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965202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815828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304356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13634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726845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1334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483309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99860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123550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763561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415247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101968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81472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123862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404913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62139">
                  <w:marLeft w:val="7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241414">
              <w:marLeft w:val="30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d.europa.eu/TED/notice/udl?uri=TED:NOTICE:443271-2018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d.europa.eu/TED/notice/udl?uri=TED:NOTICE:443271-2018:TEXT:PL:HTML" TargetMode="External"/><Relationship Id="rId12" Type="http://schemas.openxmlformats.org/officeDocument/2006/relationships/hyperlink" Target="https://ted.europa.eu/udl?uri=TED:NOTICE:376493-2018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d.europa.eu/TED/notice/udl?uri=TED:NOTICE:443271-2018:TEXT:PL:HTML" TargetMode="External"/><Relationship Id="rId11" Type="http://schemas.openxmlformats.org/officeDocument/2006/relationships/hyperlink" Target="http://www.ihit.waw.pl/" TargetMode="External"/><Relationship Id="rId5" Type="http://schemas.openxmlformats.org/officeDocument/2006/relationships/hyperlink" Target="https://ted.europa.eu/TED/notice/udl?uri=TED:NOTICE:443271-2018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d.europa.eu/udl?uri=TED:NOTICE:376493-2018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2268</Characters>
  <Application>Microsoft Office Word</Application>
  <DocSecurity>0</DocSecurity>
  <Lines>18</Lines>
  <Paragraphs>5</Paragraphs>
  <ScaleCrop>false</ScaleCrop>
  <Company>Hewlett-Packard Company</Company>
  <LinksUpToDate>false</LinksUpToDate>
  <CharactersWithSpaces>2640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2018-10-11T07:01:00Z</dcterms:created>
  <dcterms:modified xsi:type="dcterms:W3CDTF">2018-10-11T07:01:00Z</dcterms:modified>
</cp:coreProperties>
</file>